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3C0" w:rsidRPr="00A702CA" w:rsidRDefault="005E03C0" w:rsidP="005E03C0">
      <w:pPr>
        <w:rPr>
          <w:lang w:val="en-US"/>
        </w:rPr>
      </w:pPr>
      <w:r w:rsidRPr="00A702CA">
        <w:rPr>
          <w:b/>
          <w:lang w:val="en-US"/>
        </w:rPr>
        <w:t>Fig S1</w:t>
      </w:r>
      <w:r w:rsidRPr="00A702CA">
        <w:rPr>
          <w:lang w:val="en-US"/>
        </w:rPr>
        <w:t xml:space="preserve">. Molt limits in the </w:t>
      </w:r>
      <w:r w:rsidR="00D76C4F" w:rsidRPr="00A702CA">
        <w:rPr>
          <w:lang w:val="en-US"/>
        </w:rPr>
        <w:t>15</w:t>
      </w:r>
      <w:r w:rsidRPr="00A702CA">
        <w:rPr>
          <w:lang w:val="en-US"/>
        </w:rPr>
        <w:t xml:space="preserve"> study species.</w:t>
      </w:r>
    </w:p>
    <w:tbl>
      <w:tblPr>
        <w:tblStyle w:val="Tablaconcuadrcula"/>
        <w:tblW w:w="0" w:type="auto"/>
        <w:tblLook w:val="04A0" w:firstRow="1" w:lastRow="0" w:firstColumn="1" w:lastColumn="0" w:noHBand="0" w:noVBand="1"/>
      </w:tblPr>
      <w:tblGrid>
        <w:gridCol w:w="8494"/>
      </w:tblGrid>
      <w:tr w:rsidR="006A1ECA" w:rsidRPr="00A702CA" w:rsidTr="00281077">
        <w:tc>
          <w:tcPr>
            <w:tcW w:w="8272" w:type="dxa"/>
            <w:vAlign w:val="center"/>
          </w:tcPr>
          <w:p w:rsidR="00B95425" w:rsidRPr="00A702CA" w:rsidRDefault="00B95425" w:rsidP="00281077">
            <w:pPr>
              <w:jc w:val="center"/>
              <w:rPr>
                <w:noProof/>
                <w:lang w:val="en-US" w:eastAsia="es-ES"/>
              </w:rPr>
            </w:pPr>
          </w:p>
          <w:p w:rsidR="006A1ECA" w:rsidRPr="00A702CA" w:rsidRDefault="006A1ECA" w:rsidP="00281077">
            <w:pPr>
              <w:jc w:val="center"/>
              <w:rPr>
                <w:lang w:val="en-US"/>
              </w:rPr>
            </w:pPr>
            <w:r w:rsidRPr="00A702CA">
              <w:rPr>
                <w:noProof/>
                <w:lang w:eastAsia="es-ES"/>
              </w:rPr>
              <w:drawing>
                <wp:inline distT="0" distB="0" distL="0" distR="0" wp14:anchorId="279C5A60" wp14:editId="3443D8E9">
                  <wp:extent cx="4133850" cy="25622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MIMB 240205.JPG"/>
                          <pic:cNvPicPr/>
                        </pic:nvPicPr>
                        <pic:blipFill rotWithShape="1">
                          <a:blip r:embed="rId4" cstate="print">
                            <a:extLst>
                              <a:ext uri="{28A0092B-C50C-407E-A947-70E740481C1C}">
                                <a14:useLocalDpi xmlns:a14="http://schemas.microsoft.com/office/drawing/2010/main" val="0"/>
                              </a:ext>
                            </a:extLst>
                          </a:blip>
                          <a:srcRect l="4586" t="10612" r="18861" b="18023"/>
                          <a:stretch/>
                        </pic:blipFill>
                        <pic:spPr bwMode="auto">
                          <a:xfrm>
                            <a:off x="0" y="0"/>
                            <a:ext cx="4133850" cy="2562225"/>
                          </a:xfrm>
                          <a:prstGeom prst="rect">
                            <a:avLst/>
                          </a:prstGeom>
                          <a:ln>
                            <a:noFill/>
                          </a:ln>
                          <a:extLst>
                            <a:ext uri="{53640926-AAD7-44D8-BBD7-CCE9431645EC}">
                              <a14:shadowObscured xmlns:a14="http://schemas.microsoft.com/office/drawing/2010/main"/>
                            </a:ext>
                          </a:extLst>
                        </pic:spPr>
                      </pic:pic>
                    </a:graphicData>
                  </a:graphic>
                </wp:inline>
              </w:drawing>
            </w:r>
          </w:p>
        </w:tc>
      </w:tr>
      <w:tr w:rsidR="006A1ECA" w:rsidRPr="00A702CA" w:rsidTr="006A1ECA">
        <w:tc>
          <w:tcPr>
            <w:tcW w:w="8272" w:type="dxa"/>
          </w:tcPr>
          <w:p w:rsidR="00B95425" w:rsidRPr="00A702CA" w:rsidRDefault="006A1ECA" w:rsidP="00B95425">
            <w:pPr>
              <w:rPr>
                <w:rFonts w:cs="Times New Roman"/>
                <w:lang w:val="en-US"/>
              </w:rPr>
            </w:pPr>
            <w:r w:rsidRPr="00A702CA">
              <w:rPr>
                <w:rFonts w:cs="Times New Roman"/>
                <w:lang w:val="en-US"/>
              </w:rPr>
              <w:t>Northern Beardless-</w:t>
            </w:r>
            <w:proofErr w:type="spellStart"/>
            <w:r w:rsidRPr="00A702CA">
              <w:rPr>
                <w:rFonts w:cs="Times New Roman"/>
                <w:lang w:val="en-US"/>
              </w:rPr>
              <w:t>Tyrannulet</w:t>
            </w:r>
            <w:proofErr w:type="spellEnd"/>
            <w:r w:rsidR="00B95425" w:rsidRPr="00A702CA">
              <w:rPr>
                <w:rFonts w:cs="Times New Roman"/>
                <w:lang w:val="en-US"/>
              </w:rPr>
              <w:t xml:space="preserve"> in formative plumage.</w:t>
            </w:r>
          </w:p>
          <w:p w:rsidR="006A1ECA" w:rsidRPr="00A702CA" w:rsidRDefault="00B95425" w:rsidP="00B95425">
            <w:pPr>
              <w:rPr>
                <w:noProof/>
                <w:lang w:val="en-US" w:eastAsia="es-ES"/>
              </w:rPr>
            </w:pPr>
            <w:r w:rsidRPr="00A702CA">
              <w:rPr>
                <w:rFonts w:cs="Times New Roman"/>
                <w:lang w:val="en-US"/>
              </w:rPr>
              <w:t>24 Feb 2005.</w:t>
            </w:r>
          </w:p>
        </w:tc>
      </w:tr>
      <w:tr w:rsidR="006A1ECA" w:rsidRPr="00A702CA" w:rsidTr="00281077">
        <w:tc>
          <w:tcPr>
            <w:tcW w:w="8272" w:type="dxa"/>
            <w:vAlign w:val="center"/>
          </w:tcPr>
          <w:p w:rsidR="006A1ECA" w:rsidRPr="00A702CA" w:rsidRDefault="00780AE1" w:rsidP="00281077">
            <w:pPr>
              <w:pStyle w:val="Ttulo1"/>
              <w:jc w:val="center"/>
              <w:outlineLvl w:val="0"/>
              <w:rPr>
                <w:lang w:val="en-US"/>
              </w:rPr>
            </w:pPr>
            <w:r w:rsidRPr="00A702CA">
              <w:rPr>
                <w:noProof/>
                <w:lang w:eastAsia="es-ES"/>
              </w:rPr>
              <w:drawing>
                <wp:inline distT="0" distB="0" distL="0" distR="0" wp14:anchorId="0140961F" wp14:editId="25CBD34B">
                  <wp:extent cx="3695065" cy="3267075"/>
                  <wp:effectExtent l="0" t="0" r="63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ioole.JPG"/>
                          <pic:cNvPicPr/>
                        </pic:nvPicPr>
                        <pic:blipFill rotWithShape="1">
                          <a:blip r:embed="rId5" cstate="print">
                            <a:extLst>
                              <a:ext uri="{28A0092B-C50C-407E-A947-70E740481C1C}">
                                <a14:useLocalDpi xmlns:a14="http://schemas.microsoft.com/office/drawing/2010/main" val="0"/>
                              </a:ext>
                            </a:extLst>
                          </a:blip>
                          <a:srcRect l="31573" b="19332"/>
                          <a:stretch/>
                        </pic:blipFill>
                        <pic:spPr bwMode="auto">
                          <a:xfrm>
                            <a:off x="0" y="0"/>
                            <a:ext cx="3695065" cy="3267075"/>
                          </a:xfrm>
                          <a:prstGeom prst="rect">
                            <a:avLst/>
                          </a:prstGeom>
                          <a:ln>
                            <a:noFill/>
                          </a:ln>
                          <a:extLst>
                            <a:ext uri="{53640926-AAD7-44D8-BBD7-CCE9431645EC}">
                              <a14:shadowObscured xmlns:a14="http://schemas.microsoft.com/office/drawing/2010/main"/>
                            </a:ext>
                          </a:extLst>
                        </pic:spPr>
                      </pic:pic>
                    </a:graphicData>
                  </a:graphic>
                </wp:inline>
              </w:drawing>
            </w:r>
          </w:p>
        </w:tc>
      </w:tr>
      <w:tr w:rsidR="006A1ECA" w:rsidRPr="00A702CA" w:rsidTr="006A1ECA">
        <w:tc>
          <w:tcPr>
            <w:tcW w:w="8272" w:type="dxa"/>
          </w:tcPr>
          <w:p w:rsidR="00B95425" w:rsidRPr="00A702CA" w:rsidRDefault="006A1ECA" w:rsidP="00556773">
            <w:pPr>
              <w:rPr>
                <w:lang w:val="en-US"/>
              </w:rPr>
            </w:pPr>
            <w:r w:rsidRPr="00A702CA">
              <w:rPr>
                <w:lang w:val="en-US"/>
              </w:rPr>
              <w:t>Ochre-bellied Flycatcher</w:t>
            </w:r>
            <w:r w:rsidR="00B95425" w:rsidRPr="00A702CA">
              <w:rPr>
                <w:lang w:val="en-US"/>
              </w:rPr>
              <w:t xml:space="preserve"> (MVZ 133735). Retained outer GC are paler and clearly abraded.</w:t>
            </w:r>
          </w:p>
          <w:p w:rsidR="006A1ECA" w:rsidRPr="00A702CA" w:rsidRDefault="00B95425" w:rsidP="00556773">
            <w:pPr>
              <w:rPr>
                <w:noProof/>
                <w:lang w:val="en-US" w:eastAsia="es-ES"/>
              </w:rPr>
            </w:pPr>
            <w:r w:rsidRPr="00A702CA">
              <w:rPr>
                <w:lang w:val="en-US"/>
              </w:rPr>
              <w:t>13 April 1955.</w:t>
            </w:r>
          </w:p>
        </w:tc>
      </w:tr>
      <w:tr w:rsidR="006A1ECA" w:rsidRPr="00A702CA" w:rsidTr="00281077">
        <w:tc>
          <w:tcPr>
            <w:tcW w:w="8272" w:type="dxa"/>
            <w:vAlign w:val="center"/>
          </w:tcPr>
          <w:p w:rsidR="00B95425" w:rsidRPr="00A702CA" w:rsidRDefault="00B95425" w:rsidP="00281077">
            <w:pPr>
              <w:jc w:val="center"/>
              <w:rPr>
                <w:noProof/>
                <w:lang w:val="en-US" w:eastAsia="es-ES"/>
              </w:rPr>
            </w:pPr>
          </w:p>
          <w:p w:rsidR="006A1ECA" w:rsidRPr="00A702CA" w:rsidRDefault="00D76C4F" w:rsidP="00281077">
            <w:pPr>
              <w:jc w:val="center"/>
              <w:rPr>
                <w:lang w:val="en-US"/>
              </w:rPr>
            </w:pPr>
            <w:r w:rsidRPr="00A702CA">
              <w:rPr>
                <w:noProof/>
                <w:lang w:eastAsia="es-ES"/>
              </w:rPr>
              <w:lastRenderedPageBreak/>
              <w:drawing>
                <wp:inline distT="0" distB="0" distL="0" distR="0" wp14:anchorId="1F08B257" wp14:editId="2BAE86B4">
                  <wp:extent cx="4848225" cy="3085465"/>
                  <wp:effectExtent l="0" t="0" r="952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PER 291104.jpg"/>
                          <pic:cNvPicPr/>
                        </pic:nvPicPr>
                        <pic:blipFill rotWithShape="1">
                          <a:blip r:embed="rId6" cstate="print">
                            <a:extLst>
                              <a:ext uri="{28A0092B-C50C-407E-A947-70E740481C1C}">
                                <a14:useLocalDpi xmlns:a14="http://schemas.microsoft.com/office/drawing/2010/main" val="0"/>
                              </a:ext>
                            </a:extLst>
                          </a:blip>
                          <a:srcRect l="5292" t="14061" r="4928"/>
                          <a:stretch/>
                        </pic:blipFill>
                        <pic:spPr bwMode="auto">
                          <a:xfrm>
                            <a:off x="0" y="0"/>
                            <a:ext cx="4848225" cy="3085465"/>
                          </a:xfrm>
                          <a:prstGeom prst="rect">
                            <a:avLst/>
                          </a:prstGeom>
                          <a:ln>
                            <a:noFill/>
                          </a:ln>
                          <a:extLst>
                            <a:ext uri="{53640926-AAD7-44D8-BBD7-CCE9431645EC}">
                              <a14:shadowObscured xmlns:a14="http://schemas.microsoft.com/office/drawing/2010/main"/>
                            </a:ext>
                          </a:extLst>
                        </pic:spPr>
                      </pic:pic>
                    </a:graphicData>
                  </a:graphic>
                </wp:inline>
              </w:drawing>
            </w:r>
          </w:p>
        </w:tc>
      </w:tr>
      <w:tr w:rsidR="006A1ECA" w:rsidRPr="00A702CA" w:rsidTr="006A1ECA">
        <w:tc>
          <w:tcPr>
            <w:tcW w:w="8272" w:type="dxa"/>
          </w:tcPr>
          <w:p w:rsidR="006A1ECA" w:rsidRPr="00A702CA" w:rsidRDefault="006A1ECA" w:rsidP="00556773">
            <w:pPr>
              <w:rPr>
                <w:lang w:val="en-US"/>
              </w:rPr>
            </w:pPr>
            <w:r w:rsidRPr="00A702CA">
              <w:rPr>
                <w:lang w:val="en-US"/>
              </w:rPr>
              <w:lastRenderedPageBreak/>
              <w:t>Greater Pewee</w:t>
            </w:r>
            <w:r w:rsidR="00B95425" w:rsidRPr="00A702CA">
              <w:rPr>
                <w:lang w:val="en-US"/>
              </w:rPr>
              <w:t>.</w:t>
            </w:r>
            <w:r w:rsidR="00FA06BF" w:rsidRPr="00A702CA">
              <w:rPr>
                <w:lang w:val="en-US"/>
              </w:rPr>
              <w:t xml:space="preserve"> Formative wing coverts are larger and lack whitish margins.</w:t>
            </w:r>
          </w:p>
          <w:p w:rsidR="00B95425" w:rsidRPr="00A702CA" w:rsidRDefault="00B95425" w:rsidP="00556773">
            <w:pPr>
              <w:rPr>
                <w:noProof/>
                <w:lang w:val="en-US" w:eastAsia="es-ES"/>
              </w:rPr>
            </w:pPr>
            <w:r w:rsidRPr="00A702CA">
              <w:rPr>
                <w:lang w:val="en-US"/>
              </w:rPr>
              <w:t>29 November 2004.</w:t>
            </w:r>
          </w:p>
        </w:tc>
      </w:tr>
      <w:tr w:rsidR="006A1ECA" w:rsidRPr="00A702CA" w:rsidTr="00281077">
        <w:tc>
          <w:tcPr>
            <w:tcW w:w="8272" w:type="dxa"/>
            <w:vAlign w:val="center"/>
          </w:tcPr>
          <w:p w:rsidR="006A1ECA" w:rsidRPr="00A702CA" w:rsidRDefault="006A1ECA" w:rsidP="00281077">
            <w:pPr>
              <w:jc w:val="center"/>
              <w:rPr>
                <w:lang w:val="en-US"/>
              </w:rPr>
            </w:pPr>
            <w:r w:rsidRPr="00A702CA">
              <w:rPr>
                <w:noProof/>
                <w:lang w:eastAsia="es-ES"/>
              </w:rPr>
              <w:drawing>
                <wp:inline distT="0" distB="0" distL="0" distR="0" wp14:anchorId="0EB24AA7" wp14:editId="68E6B22C">
                  <wp:extent cx="5400040" cy="35902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MPFUL 31080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3590290"/>
                          </a:xfrm>
                          <a:prstGeom prst="rect">
                            <a:avLst/>
                          </a:prstGeom>
                        </pic:spPr>
                      </pic:pic>
                    </a:graphicData>
                  </a:graphic>
                </wp:inline>
              </w:drawing>
            </w:r>
          </w:p>
        </w:tc>
      </w:tr>
      <w:tr w:rsidR="006A1ECA" w:rsidRPr="00A702CA" w:rsidTr="006A1ECA">
        <w:tc>
          <w:tcPr>
            <w:tcW w:w="8272" w:type="dxa"/>
          </w:tcPr>
          <w:p w:rsidR="006A1ECA" w:rsidRPr="00A702CA" w:rsidRDefault="006A1ECA" w:rsidP="00556773">
            <w:pPr>
              <w:rPr>
                <w:lang w:val="en-US"/>
              </w:rPr>
            </w:pPr>
            <w:r w:rsidRPr="00A702CA">
              <w:rPr>
                <w:lang w:val="en-US"/>
              </w:rPr>
              <w:t>Buff-breasted Flycatcher</w:t>
            </w:r>
            <w:r w:rsidR="00FA06BF" w:rsidRPr="00A702CA">
              <w:rPr>
                <w:lang w:val="en-US"/>
              </w:rPr>
              <w:t xml:space="preserve">. Retained juvenile outer GC and MC have </w:t>
            </w:r>
            <w:proofErr w:type="spellStart"/>
            <w:r w:rsidR="00FA06BF" w:rsidRPr="00A702CA">
              <w:rPr>
                <w:lang w:val="en-US"/>
              </w:rPr>
              <w:t>buffier</w:t>
            </w:r>
            <w:proofErr w:type="spellEnd"/>
            <w:r w:rsidR="00FA06BF" w:rsidRPr="00A702CA">
              <w:rPr>
                <w:lang w:val="en-US"/>
              </w:rPr>
              <w:t xml:space="preserve"> margins.</w:t>
            </w:r>
          </w:p>
          <w:p w:rsidR="00FA06BF" w:rsidRPr="00A702CA" w:rsidRDefault="00FA06BF" w:rsidP="00556773">
            <w:pPr>
              <w:rPr>
                <w:noProof/>
                <w:lang w:val="en-US" w:eastAsia="es-ES"/>
              </w:rPr>
            </w:pPr>
            <w:r w:rsidRPr="00A702CA">
              <w:rPr>
                <w:lang w:val="en-US"/>
              </w:rPr>
              <w:t>31 August 2005.</w:t>
            </w:r>
          </w:p>
        </w:tc>
      </w:tr>
      <w:tr w:rsidR="006A1ECA" w:rsidRPr="00A702CA" w:rsidTr="00281077">
        <w:tc>
          <w:tcPr>
            <w:tcW w:w="8272" w:type="dxa"/>
            <w:vAlign w:val="center"/>
          </w:tcPr>
          <w:p w:rsidR="006A1ECA" w:rsidRPr="00A702CA" w:rsidRDefault="006A1ECA" w:rsidP="00281077">
            <w:pPr>
              <w:jc w:val="center"/>
              <w:rPr>
                <w:lang w:val="en-US"/>
              </w:rPr>
            </w:pPr>
            <w:r w:rsidRPr="00A702CA">
              <w:rPr>
                <w:noProof/>
                <w:lang w:eastAsia="es-ES"/>
              </w:rPr>
              <w:lastRenderedPageBreak/>
              <w:drawing>
                <wp:inline distT="0" distB="0" distL="0" distR="0" wp14:anchorId="754E2317" wp14:editId="51A512C7">
                  <wp:extent cx="5400040" cy="35902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SPA 15060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590290"/>
                          </a:xfrm>
                          <a:prstGeom prst="rect">
                            <a:avLst/>
                          </a:prstGeom>
                        </pic:spPr>
                      </pic:pic>
                    </a:graphicData>
                  </a:graphic>
                </wp:inline>
              </w:drawing>
            </w:r>
          </w:p>
        </w:tc>
      </w:tr>
      <w:tr w:rsidR="006A1ECA" w:rsidRPr="00A702CA" w:rsidTr="006A1ECA">
        <w:tc>
          <w:tcPr>
            <w:tcW w:w="8272" w:type="dxa"/>
          </w:tcPr>
          <w:p w:rsidR="006A1ECA" w:rsidRPr="00A702CA" w:rsidRDefault="006A1ECA" w:rsidP="00556773">
            <w:pPr>
              <w:rPr>
                <w:lang w:val="en-US"/>
              </w:rPr>
            </w:pPr>
            <w:r w:rsidRPr="00A702CA">
              <w:rPr>
                <w:lang w:val="en-US"/>
              </w:rPr>
              <w:t>Bright-</w:t>
            </w:r>
            <w:proofErr w:type="spellStart"/>
            <w:r w:rsidRPr="00A702CA">
              <w:rPr>
                <w:lang w:val="en-US"/>
              </w:rPr>
              <w:t>rumped</w:t>
            </w:r>
            <w:proofErr w:type="spellEnd"/>
            <w:r w:rsidRPr="00A702CA">
              <w:rPr>
                <w:lang w:val="en-US"/>
              </w:rPr>
              <w:t xml:space="preserve"> Attila</w:t>
            </w:r>
            <w:r w:rsidR="00FA06BF" w:rsidRPr="00A702CA">
              <w:rPr>
                <w:lang w:val="en-US"/>
              </w:rPr>
              <w:t>. Formative wing coverts and alula are paler and have narrower margins.</w:t>
            </w:r>
          </w:p>
          <w:p w:rsidR="00FA06BF" w:rsidRPr="00A702CA" w:rsidRDefault="00FA06BF" w:rsidP="00556773">
            <w:pPr>
              <w:rPr>
                <w:noProof/>
                <w:lang w:val="en-US" w:eastAsia="es-ES"/>
              </w:rPr>
            </w:pPr>
            <w:r w:rsidRPr="00A702CA">
              <w:rPr>
                <w:lang w:val="en-US"/>
              </w:rPr>
              <w:t>15 June 2005.</w:t>
            </w:r>
          </w:p>
        </w:tc>
      </w:tr>
      <w:tr w:rsidR="006A1ECA" w:rsidRPr="00A702CA" w:rsidTr="00281077">
        <w:tc>
          <w:tcPr>
            <w:tcW w:w="8272" w:type="dxa"/>
            <w:vAlign w:val="center"/>
          </w:tcPr>
          <w:p w:rsidR="006A1ECA" w:rsidRPr="00A702CA" w:rsidRDefault="006A1ECA" w:rsidP="00281077">
            <w:pPr>
              <w:jc w:val="center"/>
              <w:rPr>
                <w:lang w:val="en-US"/>
              </w:rPr>
            </w:pPr>
            <w:r w:rsidRPr="00A702CA">
              <w:rPr>
                <w:noProof/>
                <w:lang w:eastAsia="es-ES"/>
              </w:rPr>
              <w:drawing>
                <wp:inline distT="0" distB="0" distL="0" distR="0" wp14:anchorId="44CE4C03" wp14:editId="3946E243">
                  <wp:extent cx="4200525" cy="42957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PMEN 270595.jpg"/>
                          <pic:cNvPicPr/>
                        </pic:nvPicPr>
                        <pic:blipFill rotWithShape="1">
                          <a:blip r:embed="rId9" cstate="print">
                            <a:extLst>
                              <a:ext uri="{28A0092B-C50C-407E-A947-70E740481C1C}">
                                <a14:useLocalDpi xmlns:a14="http://schemas.microsoft.com/office/drawing/2010/main" val="0"/>
                              </a:ext>
                            </a:extLst>
                          </a:blip>
                          <a:srcRect t="26854" r="22213" b="13485"/>
                          <a:stretch/>
                        </pic:blipFill>
                        <pic:spPr bwMode="auto">
                          <a:xfrm>
                            <a:off x="0" y="0"/>
                            <a:ext cx="4200525" cy="4295775"/>
                          </a:xfrm>
                          <a:prstGeom prst="rect">
                            <a:avLst/>
                          </a:prstGeom>
                          <a:ln>
                            <a:noFill/>
                          </a:ln>
                          <a:extLst>
                            <a:ext uri="{53640926-AAD7-44D8-BBD7-CCE9431645EC}">
                              <a14:shadowObscured xmlns:a14="http://schemas.microsoft.com/office/drawing/2010/main"/>
                            </a:ext>
                          </a:extLst>
                        </pic:spPr>
                      </pic:pic>
                    </a:graphicData>
                  </a:graphic>
                </wp:inline>
              </w:drawing>
            </w:r>
          </w:p>
        </w:tc>
      </w:tr>
      <w:tr w:rsidR="006A1ECA" w:rsidRPr="00A702CA" w:rsidTr="006A1ECA">
        <w:tc>
          <w:tcPr>
            <w:tcW w:w="8272" w:type="dxa"/>
          </w:tcPr>
          <w:p w:rsidR="006A1ECA" w:rsidRPr="00A702CA" w:rsidRDefault="006A1ECA" w:rsidP="00556773">
            <w:pPr>
              <w:rPr>
                <w:lang w:val="en-US"/>
              </w:rPr>
            </w:pPr>
            <w:r w:rsidRPr="00A702CA">
              <w:rPr>
                <w:lang w:val="en-US"/>
              </w:rPr>
              <w:t xml:space="preserve">Red-capped </w:t>
            </w:r>
            <w:proofErr w:type="spellStart"/>
            <w:r w:rsidRPr="00A702CA">
              <w:rPr>
                <w:lang w:val="en-US"/>
              </w:rPr>
              <w:t>Manakin</w:t>
            </w:r>
            <w:proofErr w:type="spellEnd"/>
            <w:r w:rsidR="00FA06BF" w:rsidRPr="00A702CA">
              <w:rPr>
                <w:lang w:val="en-US"/>
              </w:rPr>
              <w:t>.</w:t>
            </w:r>
            <w:r w:rsidR="00EE4693" w:rsidRPr="00A702CA">
              <w:rPr>
                <w:lang w:val="en-US"/>
              </w:rPr>
              <w:t xml:space="preserve"> Formative wing coverts have brighter margins.</w:t>
            </w:r>
          </w:p>
          <w:p w:rsidR="00FA06BF" w:rsidRPr="00A702CA" w:rsidRDefault="00FA06BF" w:rsidP="00556773">
            <w:pPr>
              <w:rPr>
                <w:noProof/>
                <w:lang w:val="en-US" w:eastAsia="es-ES"/>
              </w:rPr>
            </w:pPr>
            <w:r w:rsidRPr="00A702CA">
              <w:rPr>
                <w:lang w:val="en-US"/>
              </w:rPr>
              <w:t>27 May 1995.</w:t>
            </w:r>
          </w:p>
        </w:tc>
      </w:tr>
      <w:tr w:rsidR="006A1ECA" w:rsidRPr="00A702CA" w:rsidTr="00281077">
        <w:tc>
          <w:tcPr>
            <w:tcW w:w="8272" w:type="dxa"/>
            <w:vAlign w:val="center"/>
          </w:tcPr>
          <w:p w:rsidR="006A1ECA" w:rsidRPr="00A702CA" w:rsidRDefault="007517C5" w:rsidP="00281077">
            <w:pPr>
              <w:jc w:val="center"/>
              <w:rPr>
                <w:lang w:val="en-US"/>
              </w:rPr>
            </w:pPr>
            <w:r w:rsidRPr="00A702CA">
              <w:rPr>
                <w:noProof/>
                <w:lang w:eastAsia="es-ES"/>
              </w:rPr>
              <w:lastRenderedPageBreak/>
              <w:drawing>
                <wp:inline distT="0" distB="0" distL="0" distR="0">
                  <wp:extent cx="5085715" cy="2849880"/>
                  <wp:effectExtent l="0" t="0" r="635"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irhut.JPG"/>
                          <pic:cNvPicPr/>
                        </pic:nvPicPr>
                        <pic:blipFill rotWithShape="1">
                          <a:blip r:embed="rId10" cstate="print">
                            <a:extLst>
                              <a:ext uri="{28A0092B-C50C-407E-A947-70E740481C1C}">
                                <a14:useLocalDpi xmlns:a14="http://schemas.microsoft.com/office/drawing/2010/main" val="0"/>
                              </a:ext>
                            </a:extLst>
                          </a:blip>
                          <a:srcRect l="5821" t="29633"/>
                          <a:stretch/>
                        </pic:blipFill>
                        <pic:spPr bwMode="auto">
                          <a:xfrm>
                            <a:off x="0" y="0"/>
                            <a:ext cx="5085715" cy="2849880"/>
                          </a:xfrm>
                          <a:prstGeom prst="rect">
                            <a:avLst/>
                          </a:prstGeom>
                          <a:ln>
                            <a:noFill/>
                          </a:ln>
                          <a:extLst>
                            <a:ext uri="{53640926-AAD7-44D8-BBD7-CCE9431645EC}">
                              <a14:shadowObscured xmlns:a14="http://schemas.microsoft.com/office/drawing/2010/main"/>
                            </a:ext>
                          </a:extLst>
                        </pic:spPr>
                      </pic:pic>
                    </a:graphicData>
                  </a:graphic>
                </wp:inline>
              </w:drawing>
            </w:r>
          </w:p>
        </w:tc>
      </w:tr>
      <w:tr w:rsidR="006A1ECA" w:rsidRPr="00A702CA" w:rsidTr="006A1ECA">
        <w:tc>
          <w:tcPr>
            <w:tcW w:w="8272" w:type="dxa"/>
          </w:tcPr>
          <w:p w:rsidR="006A1ECA" w:rsidRPr="00A702CA" w:rsidRDefault="006A1ECA" w:rsidP="00556773">
            <w:pPr>
              <w:rPr>
                <w:lang w:val="en-US"/>
              </w:rPr>
            </w:pPr>
            <w:r w:rsidRPr="00A702CA">
              <w:rPr>
                <w:lang w:val="en-US"/>
              </w:rPr>
              <w:t>Hutton's Vireo</w:t>
            </w:r>
            <w:r w:rsidR="00FA06BF" w:rsidRPr="00A702CA">
              <w:rPr>
                <w:lang w:val="en-US"/>
              </w:rPr>
              <w:t>.</w:t>
            </w:r>
            <w:r w:rsidR="00EE4693" w:rsidRPr="00A702CA">
              <w:rPr>
                <w:lang w:val="en-US"/>
              </w:rPr>
              <w:t xml:space="preserve"> Retained outer GC are paler, with more abraded margins.</w:t>
            </w:r>
          </w:p>
          <w:p w:rsidR="00FA06BF" w:rsidRPr="00A702CA" w:rsidRDefault="00913939" w:rsidP="00556773">
            <w:pPr>
              <w:rPr>
                <w:noProof/>
                <w:lang w:val="en-US" w:eastAsia="es-ES"/>
              </w:rPr>
            </w:pPr>
            <w:r w:rsidRPr="00A702CA">
              <w:rPr>
                <w:noProof/>
                <w:lang w:val="en-US" w:eastAsia="es-ES"/>
              </w:rPr>
              <w:t>29 July 1948.</w:t>
            </w:r>
          </w:p>
        </w:tc>
      </w:tr>
      <w:tr w:rsidR="006A1ECA" w:rsidRPr="00A702CA" w:rsidTr="00281077">
        <w:tc>
          <w:tcPr>
            <w:tcW w:w="8272" w:type="dxa"/>
            <w:vAlign w:val="center"/>
          </w:tcPr>
          <w:p w:rsidR="006A1ECA" w:rsidRPr="00A702CA" w:rsidRDefault="006A1ECA" w:rsidP="00281077">
            <w:pPr>
              <w:jc w:val="center"/>
              <w:rPr>
                <w:lang w:val="en-US"/>
              </w:rPr>
            </w:pPr>
            <w:r w:rsidRPr="00A702CA">
              <w:rPr>
                <w:noProof/>
                <w:lang w:eastAsia="es-ES"/>
              </w:rPr>
              <w:drawing>
                <wp:inline distT="0" distB="0" distL="0" distR="0" wp14:anchorId="592BD633" wp14:editId="01C55B2A">
                  <wp:extent cx="4524375" cy="34671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YASAN 301204.jpg"/>
                          <pic:cNvPicPr/>
                        </pic:nvPicPr>
                        <pic:blipFill rotWithShape="1">
                          <a:blip r:embed="rId11" cstate="print">
                            <a:extLst>
                              <a:ext uri="{28A0092B-C50C-407E-A947-70E740481C1C}">
                                <a14:useLocalDpi xmlns:a14="http://schemas.microsoft.com/office/drawing/2010/main" val="0"/>
                              </a:ext>
                            </a:extLst>
                          </a:blip>
                          <a:srcRect l="3881" r="12335" b="3432"/>
                          <a:stretch/>
                        </pic:blipFill>
                        <pic:spPr bwMode="auto">
                          <a:xfrm>
                            <a:off x="0" y="0"/>
                            <a:ext cx="4524375" cy="3467100"/>
                          </a:xfrm>
                          <a:prstGeom prst="rect">
                            <a:avLst/>
                          </a:prstGeom>
                          <a:ln>
                            <a:noFill/>
                          </a:ln>
                          <a:extLst>
                            <a:ext uri="{53640926-AAD7-44D8-BBD7-CCE9431645EC}">
                              <a14:shadowObscured xmlns:a14="http://schemas.microsoft.com/office/drawing/2010/main"/>
                            </a:ext>
                          </a:extLst>
                        </pic:spPr>
                      </pic:pic>
                    </a:graphicData>
                  </a:graphic>
                </wp:inline>
              </w:drawing>
            </w:r>
          </w:p>
        </w:tc>
      </w:tr>
      <w:tr w:rsidR="006A1ECA" w:rsidRPr="00A702CA" w:rsidTr="006A1ECA">
        <w:tc>
          <w:tcPr>
            <w:tcW w:w="8272" w:type="dxa"/>
          </w:tcPr>
          <w:p w:rsidR="006A1ECA" w:rsidRPr="00A702CA" w:rsidRDefault="006A1ECA" w:rsidP="00556773">
            <w:pPr>
              <w:rPr>
                <w:lang w:val="en-US"/>
              </w:rPr>
            </w:pPr>
            <w:r w:rsidRPr="00A702CA">
              <w:rPr>
                <w:lang w:val="en-US"/>
              </w:rPr>
              <w:t>San Blas Jay</w:t>
            </w:r>
            <w:r w:rsidR="00FA06BF" w:rsidRPr="00A702CA">
              <w:rPr>
                <w:lang w:val="en-US"/>
              </w:rPr>
              <w:t>.</w:t>
            </w:r>
            <w:r w:rsidR="00EE4693" w:rsidRPr="00A702CA">
              <w:rPr>
                <w:lang w:val="en-US"/>
              </w:rPr>
              <w:t xml:space="preserve"> Formative LC and MC are bright blue, whereas juvenile GC are greyer.</w:t>
            </w:r>
          </w:p>
          <w:p w:rsidR="00FA06BF" w:rsidRPr="00A702CA" w:rsidRDefault="00913939" w:rsidP="00556773">
            <w:pPr>
              <w:rPr>
                <w:noProof/>
                <w:lang w:val="en-US" w:eastAsia="es-ES"/>
              </w:rPr>
            </w:pPr>
            <w:r w:rsidRPr="00A702CA">
              <w:rPr>
                <w:noProof/>
                <w:lang w:val="en-US" w:eastAsia="es-ES"/>
              </w:rPr>
              <w:t>30 December 2004.</w:t>
            </w:r>
          </w:p>
        </w:tc>
      </w:tr>
      <w:tr w:rsidR="006A1ECA" w:rsidRPr="00A702CA" w:rsidTr="00281077">
        <w:tc>
          <w:tcPr>
            <w:tcW w:w="8272" w:type="dxa"/>
            <w:vAlign w:val="center"/>
          </w:tcPr>
          <w:p w:rsidR="006A1ECA" w:rsidRPr="00A702CA" w:rsidRDefault="006A1ECA" w:rsidP="00281077">
            <w:pPr>
              <w:jc w:val="center"/>
              <w:rPr>
                <w:lang w:val="en-US"/>
              </w:rPr>
            </w:pPr>
            <w:r w:rsidRPr="00A702CA">
              <w:rPr>
                <w:noProof/>
                <w:lang w:eastAsia="es-ES"/>
              </w:rPr>
              <w:lastRenderedPageBreak/>
              <w:drawing>
                <wp:inline distT="0" distB="0" distL="0" distR="0" wp14:anchorId="0B471EAC" wp14:editId="427059BE">
                  <wp:extent cx="4667250" cy="30384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TICIN 290405.JPG"/>
                          <pic:cNvPicPr/>
                        </pic:nvPicPr>
                        <pic:blipFill rotWithShape="1">
                          <a:blip r:embed="rId12" cstate="print">
                            <a:extLst>
                              <a:ext uri="{28A0092B-C50C-407E-A947-70E740481C1C}">
                                <a14:useLocalDpi xmlns:a14="http://schemas.microsoft.com/office/drawing/2010/main" val="0"/>
                              </a:ext>
                            </a:extLst>
                          </a:blip>
                          <a:srcRect l="7937" t="9020" r="5633" b="6349"/>
                          <a:stretch/>
                        </pic:blipFill>
                        <pic:spPr bwMode="auto">
                          <a:xfrm>
                            <a:off x="0" y="0"/>
                            <a:ext cx="4667250" cy="3038475"/>
                          </a:xfrm>
                          <a:prstGeom prst="rect">
                            <a:avLst/>
                          </a:prstGeom>
                          <a:ln>
                            <a:noFill/>
                          </a:ln>
                          <a:extLst>
                            <a:ext uri="{53640926-AAD7-44D8-BBD7-CCE9431645EC}">
                              <a14:shadowObscured xmlns:a14="http://schemas.microsoft.com/office/drawing/2010/main"/>
                            </a:ext>
                          </a:extLst>
                        </pic:spPr>
                      </pic:pic>
                    </a:graphicData>
                  </a:graphic>
                </wp:inline>
              </w:drawing>
            </w:r>
          </w:p>
        </w:tc>
      </w:tr>
      <w:tr w:rsidR="006A1ECA" w:rsidRPr="00A702CA" w:rsidTr="006A1ECA">
        <w:tc>
          <w:tcPr>
            <w:tcW w:w="8272" w:type="dxa"/>
          </w:tcPr>
          <w:p w:rsidR="006A1ECA" w:rsidRPr="00A702CA" w:rsidRDefault="00EE4693" w:rsidP="00556773">
            <w:pPr>
              <w:rPr>
                <w:lang w:val="en-US"/>
              </w:rPr>
            </w:pPr>
            <w:r w:rsidRPr="00A702CA">
              <w:rPr>
                <w:lang w:val="en-US"/>
              </w:rPr>
              <w:t>Gray Silky-F</w:t>
            </w:r>
            <w:r w:rsidR="006A1ECA" w:rsidRPr="00A702CA">
              <w:rPr>
                <w:lang w:val="en-US"/>
              </w:rPr>
              <w:t>lycatcher</w:t>
            </w:r>
            <w:r w:rsidR="00FA06BF" w:rsidRPr="00A702CA">
              <w:rPr>
                <w:lang w:val="en-US"/>
              </w:rPr>
              <w:t>.</w:t>
            </w:r>
            <w:r w:rsidRPr="00A702CA">
              <w:rPr>
                <w:lang w:val="en-US"/>
              </w:rPr>
              <w:t xml:space="preserve"> Formative tertials are clearly darker.</w:t>
            </w:r>
          </w:p>
          <w:p w:rsidR="00FA06BF" w:rsidRPr="00A702CA" w:rsidRDefault="00913939" w:rsidP="00556773">
            <w:pPr>
              <w:rPr>
                <w:noProof/>
                <w:lang w:val="en-US" w:eastAsia="es-ES"/>
              </w:rPr>
            </w:pPr>
            <w:r w:rsidRPr="00A702CA">
              <w:rPr>
                <w:noProof/>
                <w:lang w:val="en-US" w:eastAsia="es-ES"/>
              </w:rPr>
              <w:t>29 April 2005.</w:t>
            </w:r>
          </w:p>
        </w:tc>
      </w:tr>
      <w:tr w:rsidR="00337989" w:rsidRPr="00A702CA" w:rsidTr="00281077">
        <w:tc>
          <w:tcPr>
            <w:tcW w:w="8272" w:type="dxa"/>
            <w:vAlign w:val="center"/>
          </w:tcPr>
          <w:p w:rsidR="00337989" w:rsidRPr="00A702CA" w:rsidRDefault="00337989" w:rsidP="00281077">
            <w:pPr>
              <w:jc w:val="center"/>
              <w:rPr>
                <w:noProof/>
                <w:lang w:val="en-US" w:eastAsia="es-ES"/>
              </w:rPr>
            </w:pPr>
            <w:r>
              <w:rPr>
                <w:noProof/>
                <w:lang w:eastAsia="es-ES"/>
              </w:rPr>
              <w:drawing>
                <wp:inline distT="0" distB="0" distL="0" distR="0">
                  <wp:extent cx="4962525" cy="21717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URCHI 260741.JPG"/>
                          <pic:cNvPicPr/>
                        </pic:nvPicPr>
                        <pic:blipFill rotWithShape="1">
                          <a:blip r:embed="rId13" cstate="print">
                            <a:extLst>
                              <a:ext uri="{28A0092B-C50C-407E-A947-70E740481C1C}">
                                <a14:useLocalDpi xmlns:a14="http://schemas.microsoft.com/office/drawing/2010/main" val="0"/>
                              </a:ext>
                            </a:extLst>
                          </a:blip>
                          <a:srcRect l="4763" t="6584" r="3338" b="21927"/>
                          <a:stretch/>
                        </pic:blipFill>
                        <pic:spPr bwMode="auto">
                          <a:xfrm>
                            <a:off x="0" y="0"/>
                            <a:ext cx="4962525" cy="2171700"/>
                          </a:xfrm>
                          <a:prstGeom prst="rect">
                            <a:avLst/>
                          </a:prstGeom>
                          <a:ln>
                            <a:noFill/>
                          </a:ln>
                          <a:extLst>
                            <a:ext uri="{53640926-AAD7-44D8-BBD7-CCE9431645EC}">
                              <a14:shadowObscured xmlns:a14="http://schemas.microsoft.com/office/drawing/2010/main"/>
                            </a:ext>
                          </a:extLst>
                        </pic:spPr>
                      </pic:pic>
                    </a:graphicData>
                  </a:graphic>
                </wp:inline>
              </w:drawing>
            </w:r>
          </w:p>
        </w:tc>
      </w:tr>
      <w:tr w:rsidR="00337989" w:rsidRPr="00421E70" w:rsidTr="006A1ECA">
        <w:tc>
          <w:tcPr>
            <w:tcW w:w="8272" w:type="dxa"/>
          </w:tcPr>
          <w:p w:rsidR="00337989" w:rsidRPr="00A702CA" w:rsidRDefault="00337989" w:rsidP="00337989">
            <w:pPr>
              <w:rPr>
                <w:noProof/>
                <w:lang w:val="en-US" w:eastAsia="es-ES"/>
              </w:rPr>
            </w:pPr>
            <w:r>
              <w:rPr>
                <w:noProof/>
                <w:lang w:val="en-US" w:eastAsia="es-ES"/>
              </w:rPr>
              <w:t>Chiguanco Thrush. Retained greater coverts have buffy tips, although these wear off at the end of the first annual cycle, like this individual 26 July 1941</w:t>
            </w:r>
          </w:p>
        </w:tc>
      </w:tr>
      <w:tr w:rsidR="00337989" w:rsidRPr="00337989" w:rsidTr="00281077">
        <w:tc>
          <w:tcPr>
            <w:tcW w:w="8272" w:type="dxa"/>
            <w:vAlign w:val="center"/>
          </w:tcPr>
          <w:p w:rsidR="00337989" w:rsidRPr="00A702CA" w:rsidRDefault="00337989" w:rsidP="00281077">
            <w:pPr>
              <w:jc w:val="center"/>
              <w:rPr>
                <w:noProof/>
                <w:lang w:val="en-US" w:eastAsia="es-ES"/>
              </w:rPr>
            </w:pPr>
            <w:r>
              <w:rPr>
                <w:noProof/>
                <w:lang w:eastAsia="es-ES"/>
              </w:rPr>
              <w:drawing>
                <wp:inline distT="0" distB="0" distL="0" distR="0" wp14:anchorId="0FB16E2D" wp14:editId="24DC7E27">
                  <wp:extent cx="5219700" cy="23336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6808.JPG"/>
                          <pic:cNvPicPr/>
                        </pic:nvPicPr>
                        <pic:blipFill rotWithShape="1">
                          <a:blip r:embed="rId14" cstate="print">
                            <a:extLst>
                              <a:ext uri="{28A0092B-C50C-407E-A947-70E740481C1C}">
                                <a14:useLocalDpi xmlns:a14="http://schemas.microsoft.com/office/drawing/2010/main" val="0"/>
                              </a:ext>
                            </a:extLst>
                          </a:blip>
                          <a:srcRect t="6898" r="3339" b="16283"/>
                          <a:stretch/>
                        </pic:blipFill>
                        <pic:spPr bwMode="auto">
                          <a:xfrm>
                            <a:off x="0" y="0"/>
                            <a:ext cx="5219700" cy="2333625"/>
                          </a:xfrm>
                          <a:prstGeom prst="rect">
                            <a:avLst/>
                          </a:prstGeom>
                          <a:ln>
                            <a:noFill/>
                          </a:ln>
                          <a:extLst>
                            <a:ext uri="{53640926-AAD7-44D8-BBD7-CCE9431645EC}">
                              <a14:shadowObscured xmlns:a14="http://schemas.microsoft.com/office/drawing/2010/main"/>
                            </a:ext>
                          </a:extLst>
                        </pic:spPr>
                      </pic:pic>
                    </a:graphicData>
                  </a:graphic>
                </wp:inline>
              </w:drawing>
            </w:r>
          </w:p>
        </w:tc>
      </w:tr>
      <w:tr w:rsidR="00337989" w:rsidRPr="00337989" w:rsidTr="006A1ECA">
        <w:tc>
          <w:tcPr>
            <w:tcW w:w="8272" w:type="dxa"/>
          </w:tcPr>
          <w:p w:rsidR="00337989" w:rsidRPr="00A702CA" w:rsidRDefault="00337989" w:rsidP="00337989">
            <w:pPr>
              <w:rPr>
                <w:noProof/>
                <w:lang w:val="en-US" w:eastAsia="es-ES"/>
              </w:rPr>
            </w:pPr>
            <w:r>
              <w:rPr>
                <w:noProof/>
                <w:lang w:val="en-US" w:eastAsia="es-ES"/>
              </w:rPr>
              <w:t>Black-billed Thrush. Retained greater coverts are paler with buffy margins. 26 December 1942.</w:t>
            </w:r>
          </w:p>
        </w:tc>
      </w:tr>
      <w:tr w:rsidR="006A1ECA" w:rsidRPr="00337989" w:rsidTr="00281077">
        <w:tc>
          <w:tcPr>
            <w:tcW w:w="8272" w:type="dxa"/>
            <w:vAlign w:val="center"/>
          </w:tcPr>
          <w:p w:rsidR="007517C5" w:rsidRPr="00A702CA" w:rsidRDefault="007517C5" w:rsidP="00281077">
            <w:pPr>
              <w:jc w:val="center"/>
              <w:rPr>
                <w:noProof/>
                <w:lang w:val="en-US" w:eastAsia="es-ES"/>
              </w:rPr>
            </w:pPr>
          </w:p>
          <w:p w:rsidR="006A1ECA" w:rsidRPr="00A702CA" w:rsidRDefault="007517C5" w:rsidP="00281077">
            <w:pPr>
              <w:jc w:val="center"/>
              <w:rPr>
                <w:lang w:val="en-US"/>
              </w:rPr>
            </w:pPr>
            <w:r w:rsidRPr="00A702CA">
              <w:rPr>
                <w:noProof/>
                <w:lang w:eastAsia="es-ES"/>
              </w:rPr>
              <w:lastRenderedPageBreak/>
              <w:drawing>
                <wp:inline distT="0" distB="0" distL="0" distR="0">
                  <wp:extent cx="5400040" cy="327850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upele.JPG"/>
                          <pic:cNvPicPr/>
                        </pic:nvPicPr>
                        <pic:blipFill rotWithShape="1">
                          <a:blip r:embed="rId15" cstate="print">
                            <a:extLst>
                              <a:ext uri="{28A0092B-C50C-407E-A947-70E740481C1C}">
                                <a14:useLocalDpi xmlns:a14="http://schemas.microsoft.com/office/drawing/2010/main" val="0"/>
                              </a:ext>
                            </a:extLst>
                          </a:blip>
                          <a:srcRect t="19050"/>
                          <a:stretch/>
                        </pic:blipFill>
                        <pic:spPr bwMode="auto">
                          <a:xfrm>
                            <a:off x="0" y="0"/>
                            <a:ext cx="5400040" cy="3278505"/>
                          </a:xfrm>
                          <a:prstGeom prst="rect">
                            <a:avLst/>
                          </a:prstGeom>
                          <a:ln>
                            <a:noFill/>
                          </a:ln>
                          <a:extLst>
                            <a:ext uri="{53640926-AAD7-44D8-BBD7-CCE9431645EC}">
                              <a14:shadowObscured xmlns:a14="http://schemas.microsoft.com/office/drawing/2010/main"/>
                            </a:ext>
                          </a:extLst>
                        </pic:spPr>
                      </pic:pic>
                    </a:graphicData>
                  </a:graphic>
                </wp:inline>
              </w:drawing>
            </w:r>
          </w:p>
        </w:tc>
      </w:tr>
      <w:tr w:rsidR="006A1ECA" w:rsidRPr="00337989" w:rsidTr="006A1ECA">
        <w:tc>
          <w:tcPr>
            <w:tcW w:w="8272" w:type="dxa"/>
          </w:tcPr>
          <w:p w:rsidR="006A1ECA" w:rsidRPr="00A702CA" w:rsidRDefault="006A1ECA" w:rsidP="00556773">
            <w:pPr>
              <w:rPr>
                <w:lang w:val="en-US"/>
              </w:rPr>
            </w:pPr>
            <w:r w:rsidRPr="00A702CA">
              <w:rPr>
                <w:lang w:val="en-US"/>
              </w:rPr>
              <w:lastRenderedPageBreak/>
              <w:t xml:space="preserve">Elegant </w:t>
            </w:r>
            <w:proofErr w:type="spellStart"/>
            <w:r w:rsidRPr="00A702CA">
              <w:rPr>
                <w:lang w:val="en-US"/>
              </w:rPr>
              <w:t>Euphonia</w:t>
            </w:r>
            <w:proofErr w:type="spellEnd"/>
            <w:r w:rsidR="00FA06BF" w:rsidRPr="00A702CA">
              <w:rPr>
                <w:lang w:val="en-US"/>
              </w:rPr>
              <w:t>.</w:t>
            </w:r>
            <w:r w:rsidR="00EE4693" w:rsidRPr="00A702CA">
              <w:rPr>
                <w:lang w:val="en-US"/>
              </w:rPr>
              <w:t xml:space="preserve"> Blue formative GC clearly contrast with retained remiges.</w:t>
            </w:r>
          </w:p>
          <w:p w:rsidR="00FA06BF" w:rsidRPr="00A702CA" w:rsidRDefault="00913939" w:rsidP="00556773">
            <w:pPr>
              <w:rPr>
                <w:noProof/>
                <w:lang w:val="en-US" w:eastAsia="es-ES"/>
              </w:rPr>
            </w:pPr>
            <w:r w:rsidRPr="00A702CA">
              <w:rPr>
                <w:noProof/>
                <w:lang w:val="en-US" w:eastAsia="es-ES"/>
              </w:rPr>
              <w:t>9 July 1941.</w:t>
            </w:r>
          </w:p>
        </w:tc>
      </w:tr>
      <w:tr w:rsidR="006A1ECA" w:rsidRPr="00337989" w:rsidTr="00281077">
        <w:tc>
          <w:tcPr>
            <w:tcW w:w="8272" w:type="dxa"/>
            <w:vAlign w:val="center"/>
          </w:tcPr>
          <w:p w:rsidR="006A1ECA" w:rsidRPr="00A702CA" w:rsidRDefault="006A1ECA" w:rsidP="00281077">
            <w:pPr>
              <w:jc w:val="center"/>
              <w:rPr>
                <w:lang w:val="en-US"/>
              </w:rPr>
            </w:pPr>
            <w:r w:rsidRPr="00A702CA">
              <w:rPr>
                <w:noProof/>
                <w:lang w:eastAsia="es-ES"/>
              </w:rPr>
              <w:drawing>
                <wp:inline distT="0" distB="0" distL="0" distR="0" wp14:anchorId="2C0265E6" wp14:editId="730BE94A">
                  <wp:extent cx="4866640" cy="359029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IMHUM 150905.JPG"/>
                          <pic:cNvPicPr/>
                        </pic:nvPicPr>
                        <pic:blipFill rotWithShape="1">
                          <a:blip r:embed="rId16" cstate="print">
                            <a:extLst>
                              <a:ext uri="{28A0092B-C50C-407E-A947-70E740481C1C}">
                                <a14:useLocalDpi xmlns:a14="http://schemas.microsoft.com/office/drawing/2010/main" val="0"/>
                              </a:ext>
                            </a:extLst>
                          </a:blip>
                          <a:srcRect l="9877"/>
                          <a:stretch/>
                        </pic:blipFill>
                        <pic:spPr bwMode="auto">
                          <a:xfrm>
                            <a:off x="0" y="0"/>
                            <a:ext cx="4866640" cy="3590290"/>
                          </a:xfrm>
                          <a:prstGeom prst="rect">
                            <a:avLst/>
                          </a:prstGeom>
                          <a:ln>
                            <a:noFill/>
                          </a:ln>
                          <a:extLst>
                            <a:ext uri="{53640926-AAD7-44D8-BBD7-CCE9431645EC}">
                              <a14:shadowObscured xmlns:a14="http://schemas.microsoft.com/office/drawing/2010/main"/>
                            </a:ext>
                          </a:extLst>
                        </pic:spPr>
                      </pic:pic>
                    </a:graphicData>
                  </a:graphic>
                </wp:inline>
              </w:drawing>
            </w:r>
          </w:p>
        </w:tc>
      </w:tr>
      <w:tr w:rsidR="006A1ECA" w:rsidRPr="00A702CA" w:rsidTr="006A1ECA">
        <w:tc>
          <w:tcPr>
            <w:tcW w:w="8272" w:type="dxa"/>
          </w:tcPr>
          <w:p w:rsidR="006A1ECA" w:rsidRPr="00A702CA" w:rsidRDefault="006A1ECA" w:rsidP="00556773">
            <w:pPr>
              <w:rPr>
                <w:lang w:val="en-US"/>
              </w:rPr>
            </w:pPr>
            <w:r w:rsidRPr="00A702CA">
              <w:rPr>
                <w:lang w:val="en-US"/>
              </w:rPr>
              <w:t>Black-chested Sparrow</w:t>
            </w:r>
            <w:r w:rsidR="00FA06BF" w:rsidRPr="00A702CA">
              <w:rPr>
                <w:lang w:val="en-US"/>
              </w:rPr>
              <w:t>.</w:t>
            </w:r>
            <w:r w:rsidR="00CF0402" w:rsidRPr="00A702CA">
              <w:rPr>
                <w:lang w:val="en-US"/>
              </w:rPr>
              <w:t xml:space="preserve"> Retained worn and faded wing feathers clearly contrast with </w:t>
            </w:r>
            <w:r w:rsidR="004F4CDC">
              <w:rPr>
                <w:lang w:val="en-US"/>
              </w:rPr>
              <w:t xml:space="preserve">fresh </w:t>
            </w:r>
            <w:r w:rsidR="00CF0402" w:rsidRPr="00A702CA">
              <w:rPr>
                <w:lang w:val="en-US"/>
              </w:rPr>
              <w:t>alternate ones.</w:t>
            </w:r>
            <w:r w:rsidR="004F4CDC">
              <w:rPr>
                <w:lang w:val="en-US"/>
              </w:rPr>
              <w:t xml:space="preserve"> Notice inverted pattern of replacement.</w:t>
            </w:r>
          </w:p>
          <w:p w:rsidR="00FA06BF" w:rsidRPr="00A702CA" w:rsidRDefault="00913939" w:rsidP="00913939">
            <w:pPr>
              <w:rPr>
                <w:noProof/>
                <w:lang w:val="en-US" w:eastAsia="es-ES"/>
              </w:rPr>
            </w:pPr>
            <w:r w:rsidRPr="00A702CA">
              <w:rPr>
                <w:lang w:val="en-US"/>
              </w:rPr>
              <w:t>15 September 2005.</w:t>
            </w:r>
          </w:p>
        </w:tc>
      </w:tr>
      <w:tr w:rsidR="006A1ECA" w:rsidRPr="00A702CA" w:rsidTr="00281077">
        <w:tc>
          <w:tcPr>
            <w:tcW w:w="8272" w:type="dxa"/>
            <w:vAlign w:val="center"/>
          </w:tcPr>
          <w:p w:rsidR="006A1ECA" w:rsidRPr="00A702CA" w:rsidRDefault="00281077" w:rsidP="00281077">
            <w:pPr>
              <w:jc w:val="center"/>
              <w:rPr>
                <w:lang w:val="en-US"/>
              </w:rPr>
            </w:pPr>
            <w:r>
              <w:rPr>
                <w:noProof/>
                <w:lang w:eastAsia="es-ES"/>
              </w:rPr>
              <w:lastRenderedPageBreak/>
              <w:drawing>
                <wp:inline distT="0" distB="0" distL="0" distR="0">
                  <wp:extent cx="4752975" cy="3047365"/>
                  <wp:effectExtent l="0" t="0" r="9525"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614DSC_0072.JPG"/>
                          <pic:cNvPicPr/>
                        </pic:nvPicPr>
                        <pic:blipFill rotWithShape="1">
                          <a:blip r:embed="rId17" cstate="print">
                            <a:extLst>
                              <a:ext uri="{BEBA8EAE-BF5A-486C-A8C5-ECC9F3942E4B}">
                                <a14:imgProps xmlns:a14="http://schemas.microsoft.com/office/drawing/2010/main">
                                  <a14:imgLayer r:embed="rId18">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10230" t="15122" r="1752"/>
                          <a:stretch/>
                        </pic:blipFill>
                        <pic:spPr bwMode="auto">
                          <a:xfrm>
                            <a:off x="0" y="0"/>
                            <a:ext cx="4752975" cy="3047365"/>
                          </a:xfrm>
                          <a:prstGeom prst="rect">
                            <a:avLst/>
                          </a:prstGeom>
                          <a:ln>
                            <a:noFill/>
                          </a:ln>
                          <a:extLst>
                            <a:ext uri="{53640926-AAD7-44D8-BBD7-CCE9431645EC}">
                              <a14:shadowObscured xmlns:a14="http://schemas.microsoft.com/office/drawing/2010/main"/>
                            </a:ext>
                          </a:extLst>
                        </pic:spPr>
                      </pic:pic>
                    </a:graphicData>
                  </a:graphic>
                </wp:inline>
              </w:drawing>
            </w:r>
          </w:p>
        </w:tc>
      </w:tr>
      <w:tr w:rsidR="006A1ECA" w:rsidRPr="00A702CA" w:rsidTr="006A1ECA">
        <w:tc>
          <w:tcPr>
            <w:tcW w:w="8272" w:type="dxa"/>
          </w:tcPr>
          <w:p w:rsidR="00FA06BF" w:rsidRPr="00A702CA" w:rsidRDefault="006A1ECA" w:rsidP="00281077">
            <w:pPr>
              <w:rPr>
                <w:noProof/>
                <w:lang w:val="en-US" w:eastAsia="es-ES"/>
              </w:rPr>
            </w:pPr>
            <w:r w:rsidRPr="00A702CA">
              <w:rPr>
                <w:lang w:val="en-US"/>
              </w:rPr>
              <w:t>Hepatic Tanager</w:t>
            </w:r>
            <w:r w:rsidR="00FA06BF" w:rsidRPr="00A702CA">
              <w:rPr>
                <w:lang w:val="en-US"/>
              </w:rPr>
              <w:t>.</w:t>
            </w:r>
            <w:r w:rsidR="00CF0402" w:rsidRPr="00A702CA">
              <w:rPr>
                <w:lang w:val="en-US"/>
              </w:rPr>
              <w:t xml:space="preserve"> </w:t>
            </w:r>
            <w:r w:rsidR="00281077">
              <w:rPr>
                <w:lang w:val="en-US"/>
              </w:rPr>
              <w:t>Retained primary coverts and alula feathers are clearly paler and more worn</w:t>
            </w:r>
            <w:r w:rsidR="00E32ECB" w:rsidRPr="00A702CA">
              <w:rPr>
                <w:lang w:val="en-US"/>
              </w:rPr>
              <w:t>.</w:t>
            </w:r>
            <w:r w:rsidR="00281077">
              <w:rPr>
                <w:lang w:val="en-US"/>
              </w:rPr>
              <w:t xml:space="preserve"> </w:t>
            </w:r>
            <w:r w:rsidR="00FA06BF" w:rsidRPr="00A702CA">
              <w:rPr>
                <w:lang w:val="en-US"/>
              </w:rPr>
              <w:t>20 May 2005.</w:t>
            </w:r>
          </w:p>
        </w:tc>
      </w:tr>
      <w:tr w:rsidR="006A1ECA" w:rsidRPr="00A702CA" w:rsidTr="006A1ECA">
        <w:tc>
          <w:tcPr>
            <w:tcW w:w="8272" w:type="dxa"/>
          </w:tcPr>
          <w:p w:rsidR="006A1ECA" w:rsidRPr="00A702CA" w:rsidRDefault="006A1ECA" w:rsidP="00556773">
            <w:pPr>
              <w:rPr>
                <w:lang w:val="en-US"/>
              </w:rPr>
            </w:pPr>
            <w:r w:rsidRPr="00A702CA">
              <w:rPr>
                <w:noProof/>
                <w:lang w:eastAsia="es-ES"/>
              </w:rPr>
              <w:drawing>
                <wp:inline distT="0" distB="0" distL="0" distR="0" wp14:anchorId="5BAD1B84" wp14:editId="1B057B96">
                  <wp:extent cx="5400040" cy="359029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RBID 23050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40" cy="3590290"/>
                          </a:xfrm>
                          <a:prstGeom prst="rect">
                            <a:avLst/>
                          </a:prstGeom>
                        </pic:spPr>
                      </pic:pic>
                    </a:graphicData>
                  </a:graphic>
                </wp:inline>
              </w:drawing>
            </w:r>
          </w:p>
        </w:tc>
      </w:tr>
      <w:tr w:rsidR="006A1ECA" w:rsidRPr="00A702CA" w:rsidTr="006A1ECA">
        <w:tc>
          <w:tcPr>
            <w:tcW w:w="8272" w:type="dxa"/>
          </w:tcPr>
          <w:p w:rsidR="006A1ECA" w:rsidRPr="00A702CA" w:rsidRDefault="006A1ECA" w:rsidP="00556773">
            <w:pPr>
              <w:rPr>
                <w:lang w:val="en-US"/>
              </w:rPr>
            </w:pPr>
            <w:r w:rsidRPr="00A702CA">
              <w:rPr>
                <w:lang w:val="en-US"/>
              </w:rPr>
              <w:t>Flame-colored Tanager</w:t>
            </w:r>
            <w:r w:rsidR="00FA06BF" w:rsidRPr="00A702CA">
              <w:rPr>
                <w:lang w:val="en-US"/>
              </w:rPr>
              <w:t>.</w:t>
            </w:r>
            <w:r w:rsidR="00E32ECB" w:rsidRPr="00A702CA">
              <w:rPr>
                <w:lang w:val="en-US"/>
              </w:rPr>
              <w:t xml:space="preserve"> </w:t>
            </w:r>
            <w:r w:rsidR="00D76C4F" w:rsidRPr="00A702CA">
              <w:rPr>
                <w:lang w:val="en-US"/>
              </w:rPr>
              <w:t>Darker tertials</w:t>
            </w:r>
            <w:r w:rsidR="00281077">
              <w:rPr>
                <w:lang w:val="en-US"/>
              </w:rPr>
              <w:t>,</w:t>
            </w:r>
            <w:r w:rsidR="00D76C4F" w:rsidRPr="00A702CA">
              <w:rPr>
                <w:lang w:val="en-US"/>
              </w:rPr>
              <w:t xml:space="preserve"> </w:t>
            </w:r>
            <w:r w:rsidR="00281077">
              <w:rPr>
                <w:lang w:val="en-US"/>
              </w:rPr>
              <w:t xml:space="preserve">alula covert and greater coverts </w:t>
            </w:r>
            <w:r w:rsidR="00D76C4F" w:rsidRPr="00A702CA">
              <w:rPr>
                <w:lang w:val="en-US"/>
              </w:rPr>
              <w:t xml:space="preserve">clearly contrast with adjacent </w:t>
            </w:r>
            <w:r w:rsidR="00281077">
              <w:rPr>
                <w:lang w:val="en-US"/>
              </w:rPr>
              <w:t>feathers</w:t>
            </w:r>
            <w:r w:rsidR="00D76C4F" w:rsidRPr="00A702CA">
              <w:rPr>
                <w:lang w:val="en-US"/>
              </w:rPr>
              <w:t>.</w:t>
            </w:r>
          </w:p>
          <w:p w:rsidR="00FA06BF" w:rsidRPr="00A702CA" w:rsidRDefault="00FA06BF" w:rsidP="00556773">
            <w:pPr>
              <w:rPr>
                <w:noProof/>
                <w:lang w:val="en-US" w:eastAsia="es-ES"/>
              </w:rPr>
            </w:pPr>
            <w:r w:rsidRPr="00A702CA">
              <w:rPr>
                <w:lang w:val="en-US"/>
              </w:rPr>
              <w:t>23 May 2005.</w:t>
            </w:r>
          </w:p>
        </w:tc>
      </w:tr>
      <w:tr w:rsidR="006A1ECA" w:rsidRPr="00A702CA" w:rsidTr="00281077">
        <w:tc>
          <w:tcPr>
            <w:tcW w:w="8272" w:type="dxa"/>
            <w:vAlign w:val="center"/>
          </w:tcPr>
          <w:p w:rsidR="006A1ECA" w:rsidRPr="00A702CA" w:rsidRDefault="006A1ECA" w:rsidP="00281077">
            <w:pPr>
              <w:jc w:val="center"/>
              <w:rPr>
                <w:lang w:val="en-US"/>
              </w:rPr>
            </w:pPr>
            <w:r w:rsidRPr="00A702CA">
              <w:rPr>
                <w:noProof/>
                <w:lang w:eastAsia="es-ES"/>
              </w:rPr>
              <w:lastRenderedPageBreak/>
              <w:drawing>
                <wp:inline distT="0" distB="0" distL="0" distR="0" wp14:anchorId="3C62DACC" wp14:editId="37708B84">
                  <wp:extent cx="4120696" cy="3600000"/>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MACON 100305.jpg"/>
                          <pic:cNvPicPr/>
                        </pic:nvPicPr>
                        <pic:blipFill rotWithShape="1">
                          <a:blip r:embed="rId20" cstate="print">
                            <a:extLst>
                              <a:ext uri="{28A0092B-C50C-407E-A947-70E740481C1C}">
                                <a14:useLocalDpi xmlns:a14="http://schemas.microsoft.com/office/drawing/2010/main" val="0"/>
                              </a:ext>
                            </a:extLst>
                          </a:blip>
                          <a:srcRect l="3268" r="20626"/>
                          <a:stretch/>
                        </pic:blipFill>
                        <pic:spPr bwMode="auto">
                          <a:xfrm>
                            <a:off x="0" y="0"/>
                            <a:ext cx="4120696" cy="3600000"/>
                          </a:xfrm>
                          <a:prstGeom prst="rect">
                            <a:avLst/>
                          </a:prstGeom>
                          <a:ln>
                            <a:noFill/>
                          </a:ln>
                          <a:extLst>
                            <a:ext uri="{53640926-AAD7-44D8-BBD7-CCE9431645EC}">
                              <a14:shadowObscured xmlns:a14="http://schemas.microsoft.com/office/drawing/2010/main"/>
                            </a:ext>
                          </a:extLst>
                        </pic:spPr>
                      </pic:pic>
                    </a:graphicData>
                  </a:graphic>
                </wp:inline>
              </w:drawing>
            </w:r>
          </w:p>
        </w:tc>
      </w:tr>
      <w:tr w:rsidR="006A1ECA" w:rsidRPr="00A702CA" w:rsidTr="006A1ECA">
        <w:tc>
          <w:tcPr>
            <w:tcW w:w="8272" w:type="dxa"/>
          </w:tcPr>
          <w:p w:rsidR="006A1ECA" w:rsidRPr="00A702CA" w:rsidRDefault="006A1ECA" w:rsidP="00B45E10">
            <w:pPr>
              <w:rPr>
                <w:lang w:val="en-US"/>
              </w:rPr>
            </w:pPr>
            <w:r w:rsidRPr="00A702CA">
              <w:rPr>
                <w:lang w:val="en-US"/>
              </w:rPr>
              <w:t>Blue Seedeater</w:t>
            </w:r>
            <w:r w:rsidR="00FA06BF" w:rsidRPr="00A702CA">
              <w:rPr>
                <w:lang w:val="en-US"/>
              </w:rPr>
              <w:t>.</w:t>
            </w:r>
            <w:r w:rsidR="00A702CA" w:rsidRPr="00A702CA">
              <w:rPr>
                <w:lang w:val="en-US"/>
              </w:rPr>
              <w:t xml:space="preserve"> Re</w:t>
            </w:r>
            <w:r w:rsidR="00D76C4F" w:rsidRPr="00A702CA">
              <w:rPr>
                <w:lang w:val="en-US"/>
              </w:rPr>
              <w:t>t</w:t>
            </w:r>
            <w:r w:rsidR="00A702CA" w:rsidRPr="00A702CA">
              <w:rPr>
                <w:lang w:val="en-US"/>
              </w:rPr>
              <w:t>a</w:t>
            </w:r>
            <w:r w:rsidR="00D76C4F" w:rsidRPr="00A702CA">
              <w:rPr>
                <w:lang w:val="en-US"/>
              </w:rPr>
              <w:t>ined juvenile GC present a narrow buffy margin.</w:t>
            </w:r>
          </w:p>
          <w:p w:rsidR="00FA06BF" w:rsidRPr="00A702CA" w:rsidRDefault="00FA06BF" w:rsidP="00B45E10">
            <w:pPr>
              <w:rPr>
                <w:noProof/>
                <w:lang w:val="en-US" w:eastAsia="es-ES"/>
              </w:rPr>
            </w:pPr>
            <w:r w:rsidRPr="00A702CA">
              <w:rPr>
                <w:lang w:val="en-US"/>
              </w:rPr>
              <w:t>10 March 2005.</w:t>
            </w:r>
          </w:p>
        </w:tc>
      </w:tr>
      <w:tr w:rsidR="006A1ECA" w:rsidRPr="00A702CA" w:rsidTr="00281077">
        <w:tc>
          <w:tcPr>
            <w:tcW w:w="8272" w:type="dxa"/>
            <w:vAlign w:val="center"/>
          </w:tcPr>
          <w:p w:rsidR="006A1ECA" w:rsidRPr="00A702CA" w:rsidRDefault="006A1ECA" w:rsidP="00281077">
            <w:pPr>
              <w:jc w:val="center"/>
              <w:rPr>
                <w:lang w:val="en-US"/>
              </w:rPr>
            </w:pPr>
            <w:r w:rsidRPr="00A702CA">
              <w:rPr>
                <w:noProof/>
                <w:lang w:eastAsia="es-ES"/>
              </w:rPr>
              <w:drawing>
                <wp:inline distT="0" distB="0" distL="0" distR="0" wp14:anchorId="73A524C3" wp14:editId="21803691">
                  <wp:extent cx="5400040" cy="263842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CMEL 040505.jpg"/>
                          <pic:cNvPicPr/>
                        </pic:nvPicPr>
                        <pic:blipFill rotWithShape="1">
                          <a:blip r:embed="rId21" cstate="print">
                            <a:extLst>
                              <a:ext uri="{28A0092B-C50C-407E-A947-70E740481C1C}">
                                <a14:useLocalDpi xmlns:a14="http://schemas.microsoft.com/office/drawing/2010/main" val="0"/>
                              </a:ext>
                            </a:extLst>
                          </a:blip>
                          <a:srcRect t="11673" b="14839"/>
                          <a:stretch/>
                        </pic:blipFill>
                        <pic:spPr bwMode="auto">
                          <a:xfrm>
                            <a:off x="0" y="0"/>
                            <a:ext cx="5400040" cy="2638425"/>
                          </a:xfrm>
                          <a:prstGeom prst="rect">
                            <a:avLst/>
                          </a:prstGeom>
                          <a:ln>
                            <a:noFill/>
                          </a:ln>
                          <a:extLst>
                            <a:ext uri="{53640926-AAD7-44D8-BBD7-CCE9431645EC}">
                              <a14:shadowObscured xmlns:a14="http://schemas.microsoft.com/office/drawing/2010/main"/>
                            </a:ext>
                          </a:extLst>
                        </pic:spPr>
                      </pic:pic>
                    </a:graphicData>
                  </a:graphic>
                </wp:inline>
              </w:drawing>
            </w:r>
          </w:p>
        </w:tc>
      </w:tr>
      <w:tr w:rsidR="006A1ECA" w:rsidRPr="00A702CA" w:rsidTr="006A1ECA">
        <w:tc>
          <w:tcPr>
            <w:tcW w:w="8272" w:type="dxa"/>
          </w:tcPr>
          <w:p w:rsidR="006A1ECA" w:rsidRPr="00A702CA" w:rsidRDefault="006A1ECA" w:rsidP="00556773">
            <w:pPr>
              <w:rPr>
                <w:lang w:val="en-US"/>
              </w:rPr>
            </w:pPr>
            <w:r w:rsidRPr="00A702CA">
              <w:rPr>
                <w:lang w:val="en-US"/>
              </w:rPr>
              <w:t>Yellow-winged Cacique</w:t>
            </w:r>
            <w:r w:rsidR="00FA06BF" w:rsidRPr="00A702CA">
              <w:rPr>
                <w:lang w:val="en-US"/>
              </w:rPr>
              <w:t>.</w:t>
            </w:r>
            <w:r w:rsidR="00D76C4F" w:rsidRPr="00A702CA">
              <w:rPr>
                <w:lang w:val="en-US"/>
              </w:rPr>
              <w:t xml:space="preserve"> Retained juvenile GC are clearly paler. Alula and remiges are browner and contrast with the formative feathers.</w:t>
            </w:r>
          </w:p>
          <w:p w:rsidR="00FA06BF" w:rsidRPr="00A702CA" w:rsidRDefault="00FA06BF" w:rsidP="00556773">
            <w:pPr>
              <w:rPr>
                <w:noProof/>
                <w:lang w:val="en-US" w:eastAsia="es-ES"/>
              </w:rPr>
            </w:pPr>
            <w:r w:rsidRPr="00A702CA">
              <w:rPr>
                <w:lang w:val="en-US"/>
              </w:rPr>
              <w:t>4 May 2005.</w:t>
            </w:r>
          </w:p>
        </w:tc>
      </w:tr>
    </w:tbl>
    <w:p w:rsidR="005E03C0" w:rsidRPr="00A702CA" w:rsidRDefault="005E03C0" w:rsidP="005E03C0">
      <w:pPr>
        <w:rPr>
          <w:lang w:val="en-US"/>
        </w:rPr>
      </w:pPr>
    </w:p>
    <w:p w:rsidR="00421E70" w:rsidRDefault="00421E70">
      <w:pPr>
        <w:rPr>
          <w:lang w:val="en-US"/>
        </w:rPr>
      </w:pPr>
      <w:r>
        <w:rPr>
          <w:lang w:val="en-US"/>
        </w:rPr>
        <w:br w:type="page"/>
      </w:r>
    </w:p>
    <w:p w:rsidR="00421E70" w:rsidRPr="00867F80" w:rsidRDefault="00421E70" w:rsidP="00421E70">
      <w:pPr>
        <w:rPr>
          <w:b/>
          <w:lang w:val="en-US"/>
        </w:rPr>
      </w:pPr>
      <w:r>
        <w:rPr>
          <w:noProof/>
          <w:lang w:eastAsia="es-ES"/>
        </w:rPr>
        <w:lastRenderedPageBreak/>
        <w:drawing>
          <wp:inline distT="0" distB="0" distL="0" distR="0" wp14:anchorId="45515EA1" wp14:editId="5DA81E01">
            <wp:extent cx="5267325" cy="525780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67325" cy="5257800"/>
                    </a:xfrm>
                    <a:prstGeom prst="rect">
                      <a:avLst/>
                    </a:prstGeom>
                  </pic:spPr>
                </pic:pic>
              </a:graphicData>
            </a:graphic>
          </wp:inline>
        </w:drawing>
      </w:r>
      <w:r w:rsidRPr="005D75C8">
        <w:rPr>
          <w:b/>
          <w:lang w:val="en-US"/>
        </w:rPr>
        <w:t xml:space="preserve"> </w:t>
      </w:r>
      <w:r>
        <w:rPr>
          <w:b/>
          <w:lang w:val="en-US"/>
        </w:rPr>
        <w:t>Fig S2</w:t>
      </w:r>
      <w:r w:rsidRPr="00867F80">
        <w:rPr>
          <w:b/>
          <w:lang w:val="en-US"/>
        </w:rPr>
        <w:t xml:space="preserve">. </w:t>
      </w:r>
      <w:r>
        <w:rPr>
          <w:lang w:val="en-US"/>
        </w:rPr>
        <w:t>Sex</w:t>
      </w:r>
      <w:r w:rsidRPr="00A02312">
        <w:rPr>
          <w:lang w:val="en-US"/>
        </w:rPr>
        <w:t xml:space="preserve"> </w:t>
      </w:r>
      <w:r>
        <w:rPr>
          <w:lang w:val="en-US"/>
        </w:rPr>
        <w:t>d</w:t>
      </w:r>
      <w:r w:rsidRPr="00A02312">
        <w:rPr>
          <w:lang w:val="en-US"/>
        </w:rPr>
        <w:t>ifferences in m</w:t>
      </w:r>
      <w:r>
        <w:rPr>
          <w:lang w:val="en-US"/>
        </w:rPr>
        <w:t>olt extent. (Welch t</w:t>
      </w:r>
      <w:r w:rsidRPr="00A02312">
        <w:rPr>
          <w:lang w:val="en-US"/>
        </w:rPr>
        <w:t xml:space="preserve">wo </w:t>
      </w:r>
      <w:r>
        <w:rPr>
          <w:lang w:val="en-US"/>
        </w:rPr>
        <w:t>s</w:t>
      </w:r>
      <w:r w:rsidRPr="00A02312">
        <w:rPr>
          <w:lang w:val="en-US"/>
        </w:rPr>
        <w:t>ample t-test</w:t>
      </w:r>
      <w:r>
        <w:rPr>
          <w:lang w:val="en-US"/>
        </w:rPr>
        <w:t xml:space="preserve">: </w:t>
      </w:r>
      <w:r w:rsidRPr="00A02312">
        <w:rPr>
          <w:lang w:val="en-US"/>
        </w:rPr>
        <w:t>t = 0.</w:t>
      </w:r>
      <w:r>
        <w:rPr>
          <w:lang w:val="en-US"/>
        </w:rPr>
        <w:t>202</w:t>
      </w:r>
      <w:r w:rsidRPr="00A02312">
        <w:rPr>
          <w:lang w:val="en-US"/>
        </w:rPr>
        <w:t xml:space="preserve">, </w:t>
      </w:r>
      <w:proofErr w:type="spellStart"/>
      <w:proofErr w:type="gramStart"/>
      <w:r w:rsidRPr="00A02312">
        <w:rPr>
          <w:lang w:val="en-US"/>
        </w:rPr>
        <w:t>df</w:t>
      </w:r>
      <w:proofErr w:type="spellEnd"/>
      <w:proofErr w:type="gramEnd"/>
      <w:r w:rsidRPr="00A02312">
        <w:rPr>
          <w:lang w:val="en-US"/>
        </w:rPr>
        <w:t xml:space="preserve"> = </w:t>
      </w:r>
      <w:r>
        <w:rPr>
          <w:lang w:val="en-US"/>
        </w:rPr>
        <w:t>118.42</w:t>
      </w:r>
      <w:r w:rsidRPr="00A02312">
        <w:rPr>
          <w:lang w:val="en-US"/>
        </w:rPr>
        <w:t>, p</w:t>
      </w:r>
      <w:r>
        <w:rPr>
          <w:lang w:val="en-US"/>
        </w:rPr>
        <w:t xml:space="preserve"> = 0.840). The box lines correspond to the three quartiles, the whiskers are obtained multiplying the interquartile times 1.5 (see </w:t>
      </w:r>
      <w:hyperlink r:id="rId23" w:history="1">
        <w:r w:rsidRPr="006544DE">
          <w:rPr>
            <w:rStyle w:val="Hipervnculo"/>
            <w:lang w:val="en-US"/>
          </w:rPr>
          <w:t>https://www.r-bloggers.com/about-boxplot/</w:t>
        </w:r>
      </w:hyperlink>
      <w:r>
        <w:rPr>
          <w:lang w:val="en-US"/>
        </w:rPr>
        <w:t xml:space="preserve">). </w:t>
      </w:r>
      <w:r w:rsidRPr="0094553A">
        <w:rPr>
          <w:lang w:val="en-US"/>
        </w:rPr>
        <w:t xml:space="preserve"> </w:t>
      </w:r>
      <w:proofErr w:type="spellStart"/>
      <w:proofErr w:type="gramStart"/>
      <w:r w:rsidRPr="0094553A">
        <w:rPr>
          <w:lang w:val="en-US"/>
        </w:rPr>
        <w:t>n</w:t>
      </w:r>
      <w:r w:rsidRPr="0094553A">
        <w:rPr>
          <w:vertAlign w:val="subscript"/>
          <w:lang w:val="en-US"/>
        </w:rPr>
        <w:t>M</w:t>
      </w:r>
      <w:proofErr w:type="spellEnd"/>
      <w:proofErr w:type="gramEnd"/>
      <w:r w:rsidRPr="0094553A">
        <w:rPr>
          <w:lang w:val="en-US"/>
        </w:rPr>
        <w:t xml:space="preserve">= 75, </w:t>
      </w:r>
      <w:proofErr w:type="spellStart"/>
      <w:r w:rsidRPr="0094553A">
        <w:rPr>
          <w:lang w:val="en-US"/>
        </w:rPr>
        <w:t>n</w:t>
      </w:r>
      <w:r w:rsidRPr="0094553A">
        <w:rPr>
          <w:vertAlign w:val="subscript"/>
          <w:lang w:val="en-US"/>
        </w:rPr>
        <w:t>F</w:t>
      </w:r>
      <w:proofErr w:type="spellEnd"/>
      <w:r w:rsidRPr="0094553A">
        <w:rPr>
          <w:lang w:val="en-US"/>
        </w:rPr>
        <w:t>= 52</w:t>
      </w:r>
    </w:p>
    <w:p w:rsidR="00421E70" w:rsidRPr="005D75C8" w:rsidRDefault="00421E70" w:rsidP="00421E70">
      <w:pPr>
        <w:rPr>
          <w:lang w:val="en-US"/>
        </w:rPr>
      </w:pPr>
      <w:r>
        <w:rPr>
          <w:noProof/>
          <w:lang w:eastAsia="es-ES"/>
        </w:rPr>
        <w:lastRenderedPageBreak/>
        <w:drawing>
          <wp:inline distT="0" distB="0" distL="0" distR="0" wp14:anchorId="1593EC33" wp14:editId="66D92037">
            <wp:extent cx="5267325" cy="525780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67325" cy="5257800"/>
                    </a:xfrm>
                    <a:prstGeom prst="rect">
                      <a:avLst/>
                    </a:prstGeom>
                  </pic:spPr>
                </pic:pic>
              </a:graphicData>
            </a:graphic>
          </wp:inline>
        </w:drawing>
      </w:r>
      <w:r>
        <w:rPr>
          <w:noProof/>
          <w:lang w:eastAsia="es-ES"/>
        </w:rPr>
        <w:t xml:space="preserve">  </w:t>
      </w:r>
      <w:r w:rsidRPr="005D75C8">
        <w:rPr>
          <w:noProof/>
          <w:lang w:val="en-US" w:eastAsia="es-ES"/>
        </w:rPr>
        <w:t xml:space="preserve"> </w:t>
      </w:r>
    </w:p>
    <w:p w:rsidR="00421E70" w:rsidRDefault="00421E70" w:rsidP="00421E70">
      <w:pPr>
        <w:rPr>
          <w:lang w:val="en-US"/>
        </w:rPr>
      </w:pPr>
      <w:r>
        <w:rPr>
          <w:b/>
          <w:lang w:val="en-US"/>
        </w:rPr>
        <w:t>Fig S3</w:t>
      </w:r>
      <w:r w:rsidRPr="00867F80">
        <w:rPr>
          <w:b/>
          <w:lang w:val="en-US"/>
        </w:rPr>
        <w:t xml:space="preserve">. </w:t>
      </w:r>
      <w:r>
        <w:rPr>
          <w:lang w:val="en-US"/>
        </w:rPr>
        <w:t>Linear r</w:t>
      </w:r>
      <w:r w:rsidRPr="00867F80">
        <w:rPr>
          <w:lang w:val="en-US"/>
        </w:rPr>
        <w:t xml:space="preserve">egression </w:t>
      </w:r>
      <w:r>
        <w:rPr>
          <w:lang w:val="en-US"/>
        </w:rPr>
        <w:t xml:space="preserve">of latitude on molt extent </w:t>
      </w:r>
      <w:r w:rsidRPr="00867F80">
        <w:rPr>
          <w:lang w:val="en-US"/>
        </w:rPr>
        <w:t>and 95%</w:t>
      </w:r>
      <w:r>
        <w:rPr>
          <w:lang w:val="en-US"/>
        </w:rPr>
        <w:t xml:space="preserve"> confidence intervals for our dataset. Points correspond to individual birds. Extent= 16.176 + 0.104·latitude; (F</w:t>
      </w:r>
      <w:r w:rsidRPr="006333ED">
        <w:rPr>
          <w:vertAlign w:val="subscript"/>
          <w:lang w:val="en-US"/>
        </w:rPr>
        <w:t>1</w:t>
      </w:r>
      <w:proofErr w:type="gramStart"/>
      <w:r w:rsidRPr="006333ED">
        <w:rPr>
          <w:vertAlign w:val="subscript"/>
          <w:lang w:val="en-US"/>
        </w:rPr>
        <w:t>,</w:t>
      </w:r>
      <w:r>
        <w:rPr>
          <w:vertAlign w:val="subscript"/>
          <w:lang w:val="en-US"/>
        </w:rPr>
        <w:t>166</w:t>
      </w:r>
      <w:proofErr w:type="gramEnd"/>
      <w:r>
        <w:rPr>
          <w:lang w:val="en-US"/>
        </w:rPr>
        <w:t>= 1.223, a</w:t>
      </w:r>
      <w:r w:rsidRPr="006333ED">
        <w:rPr>
          <w:lang w:val="en-US"/>
        </w:rPr>
        <w:t>djusted R</w:t>
      </w:r>
      <w:r w:rsidRPr="006333ED">
        <w:rPr>
          <w:vertAlign w:val="superscript"/>
          <w:lang w:val="en-US"/>
        </w:rPr>
        <w:t>2</w:t>
      </w:r>
      <w:r>
        <w:rPr>
          <w:lang w:val="en-US"/>
        </w:rPr>
        <w:t>=  0.001, p= 0.270).</w:t>
      </w:r>
    </w:p>
    <w:p w:rsidR="00421E70" w:rsidRDefault="00421E70">
      <w:pPr>
        <w:rPr>
          <w:lang w:val="en-US"/>
        </w:rPr>
      </w:pPr>
      <w:r>
        <w:rPr>
          <w:lang w:val="en-US"/>
        </w:rPr>
        <w:br w:type="page"/>
      </w:r>
    </w:p>
    <w:p w:rsidR="00CE2974" w:rsidRPr="00CE2974" w:rsidRDefault="00CE2974" w:rsidP="00CE2974">
      <w:pPr>
        <w:pageBreakBefore/>
        <w:spacing w:line="480" w:lineRule="auto"/>
        <w:rPr>
          <w:rFonts w:cs="Times New Roman"/>
          <w:lang w:val="en-US"/>
        </w:rPr>
      </w:pPr>
      <w:r w:rsidRPr="00CE2974">
        <w:rPr>
          <w:rFonts w:cs="Times New Roman"/>
          <w:b/>
          <w:bCs/>
          <w:lang w:val="en-US"/>
        </w:rPr>
        <w:lastRenderedPageBreak/>
        <w:t xml:space="preserve">Table S1. </w:t>
      </w:r>
      <w:r w:rsidRPr="00CE2974">
        <w:rPr>
          <w:rFonts w:cs="Times New Roman"/>
          <w:lang w:val="en-US"/>
        </w:rPr>
        <w:t>Moult patterns considered for describing the pattern signature in our dataset (based on Guallar &amp; Jovani in prep.). Mode of replacement is the hypothetical underlying physiological mechanism of control, which switch on or off certain areas of the wing allowing or excluding the renewal of the involved feathers.</w:t>
      </w:r>
    </w:p>
    <w:tbl>
      <w:tblPr>
        <w:tblW w:w="5000" w:type="pct"/>
        <w:tblCellMar>
          <w:top w:w="55" w:type="dxa"/>
          <w:left w:w="55" w:type="dxa"/>
          <w:bottom w:w="55" w:type="dxa"/>
          <w:right w:w="55" w:type="dxa"/>
        </w:tblCellMar>
        <w:tblLook w:val="0000" w:firstRow="0" w:lastRow="0" w:firstColumn="0" w:lastColumn="0" w:noHBand="0" w:noVBand="0"/>
      </w:tblPr>
      <w:tblGrid>
        <w:gridCol w:w="1058"/>
        <w:gridCol w:w="3786"/>
        <w:gridCol w:w="3660"/>
      </w:tblGrid>
      <w:tr w:rsidR="00CE2974" w:rsidTr="00A85E27">
        <w:tc>
          <w:tcPr>
            <w:tcW w:w="622" w:type="pct"/>
            <w:tcBorders>
              <w:bottom w:val="single" w:sz="1" w:space="0" w:color="000000"/>
            </w:tcBorders>
            <w:shd w:val="clear" w:color="auto" w:fill="auto"/>
          </w:tcPr>
          <w:p w:rsidR="00CE2974" w:rsidRDefault="00CE2974" w:rsidP="00A85E27">
            <w:pPr>
              <w:pStyle w:val="Contenidodelatabla"/>
              <w:spacing w:line="480" w:lineRule="auto"/>
              <w:rPr>
                <w:rFonts w:cs="Times New Roman"/>
              </w:rPr>
            </w:pPr>
            <w:r>
              <w:rPr>
                <w:rFonts w:cs="Times New Roman"/>
              </w:rPr>
              <w:t>pattern</w:t>
            </w:r>
          </w:p>
        </w:tc>
        <w:tc>
          <w:tcPr>
            <w:tcW w:w="2226" w:type="pct"/>
            <w:tcBorders>
              <w:bottom w:val="single" w:sz="1" w:space="0" w:color="000000"/>
            </w:tcBorders>
            <w:shd w:val="clear" w:color="auto" w:fill="auto"/>
          </w:tcPr>
          <w:p w:rsidR="00CE2974" w:rsidRDefault="00CE2974" w:rsidP="00A85E27">
            <w:pPr>
              <w:pStyle w:val="Contenidodelatabla"/>
              <w:spacing w:line="480" w:lineRule="auto"/>
              <w:rPr>
                <w:rFonts w:cs="Times New Roman"/>
              </w:rPr>
            </w:pPr>
            <w:r>
              <w:rPr>
                <w:rFonts w:cs="Times New Roman"/>
              </w:rPr>
              <w:t>Description (</w:t>
            </w:r>
            <w:proofErr w:type="spellStart"/>
            <w:r>
              <w:rPr>
                <w:rFonts w:cs="Times New Roman"/>
              </w:rPr>
              <w:t>Desc</w:t>
            </w:r>
            <w:proofErr w:type="spellEnd"/>
            <w:r>
              <w:rPr>
                <w:rFonts w:cs="Times New Roman"/>
              </w:rPr>
              <w:t>)</w:t>
            </w:r>
          </w:p>
          <w:p w:rsidR="00CE2974" w:rsidRDefault="00CE2974" w:rsidP="00A85E27">
            <w:pPr>
              <w:pStyle w:val="Contenidodelatabla"/>
              <w:spacing w:line="480" w:lineRule="auto"/>
              <w:rPr>
                <w:rFonts w:cs="Times New Roman"/>
              </w:rPr>
            </w:pPr>
            <w:r>
              <w:rPr>
                <w:rFonts w:cs="Times New Roman"/>
              </w:rPr>
              <w:t>Example (Ex)</w:t>
            </w:r>
          </w:p>
        </w:tc>
        <w:tc>
          <w:tcPr>
            <w:tcW w:w="2152" w:type="pct"/>
            <w:tcBorders>
              <w:bottom w:val="single" w:sz="1" w:space="0" w:color="000000"/>
            </w:tcBorders>
            <w:shd w:val="clear" w:color="auto" w:fill="auto"/>
          </w:tcPr>
          <w:p w:rsidR="00CE2974" w:rsidRDefault="00CE2974" w:rsidP="00A85E27">
            <w:pPr>
              <w:pStyle w:val="Contenidodelatabla"/>
              <w:spacing w:line="480" w:lineRule="auto"/>
              <w:rPr>
                <w:rFonts w:cs="Times New Roman"/>
              </w:rPr>
            </w:pPr>
            <w:r>
              <w:rPr>
                <w:rFonts w:cs="Times New Roman"/>
              </w:rPr>
              <w:t>Mode of replacement</w:t>
            </w:r>
          </w:p>
        </w:tc>
      </w:tr>
      <w:tr w:rsidR="00CE2974" w:rsidRPr="00CE2974" w:rsidTr="00A85E27">
        <w:tc>
          <w:tcPr>
            <w:tcW w:w="622" w:type="pct"/>
            <w:shd w:val="clear" w:color="auto" w:fill="auto"/>
          </w:tcPr>
          <w:p w:rsidR="00CE2974" w:rsidRDefault="00CE2974" w:rsidP="00A85E27">
            <w:pPr>
              <w:pStyle w:val="Contenidodelatabla"/>
              <w:spacing w:line="480" w:lineRule="auto"/>
              <w:rPr>
                <w:rFonts w:cs="Times New Roman"/>
                <w:b/>
                <w:bCs/>
              </w:rPr>
            </w:pPr>
            <w:r>
              <w:rPr>
                <w:rFonts w:cs="Times New Roman"/>
              </w:rPr>
              <w:t>complete</w:t>
            </w:r>
          </w:p>
        </w:tc>
        <w:tc>
          <w:tcPr>
            <w:tcW w:w="2226" w:type="pct"/>
            <w:shd w:val="clear" w:color="auto" w:fill="auto"/>
          </w:tcPr>
          <w:p w:rsidR="00CE2974" w:rsidRDefault="00CE2974" w:rsidP="00A85E27">
            <w:pPr>
              <w:pStyle w:val="Contenidodelatabla"/>
              <w:spacing w:line="480" w:lineRule="auto"/>
              <w:rPr>
                <w:rFonts w:cs="Times New Roman"/>
                <w:b/>
                <w:bCs/>
              </w:rPr>
            </w:pPr>
            <w:proofErr w:type="spellStart"/>
            <w:r>
              <w:rPr>
                <w:rFonts w:cs="Times New Roman"/>
                <w:b/>
                <w:bCs/>
              </w:rPr>
              <w:t>Desc</w:t>
            </w:r>
            <w:proofErr w:type="spellEnd"/>
            <w:r>
              <w:rPr>
                <w:rFonts w:cs="Times New Roman"/>
                <w:b/>
                <w:bCs/>
              </w:rPr>
              <w:t xml:space="preserve">: </w:t>
            </w:r>
            <w:r>
              <w:rPr>
                <w:rFonts w:cs="Times New Roman"/>
              </w:rPr>
              <w:t>Full feather replacement.</w:t>
            </w:r>
          </w:p>
          <w:p w:rsidR="00CE2974" w:rsidRDefault="00CE2974" w:rsidP="00A85E27">
            <w:pPr>
              <w:pStyle w:val="Contenidodelatabla"/>
              <w:spacing w:line="480" w:lineRule="auto"/>
              <w:rPr>
                <w:rFonts w:cs="Times New Roman"/>
              </w:rPr>
            </w:pPr>
            <w:r w:rsidRPr="001F2554">
              <w:rPr>
                <w:rFonts w:cs="Times New Roman"/>
                <w:b/>
                <w:bCs/>
              </w:rPr>
              <w:t>Ex</w:t>
            </w:r>
            <w:r>
              <w:rPr>
                <w:rFonts w:cs="Times New Roman"/>
                <w:b/>
                <w:bCs/>
              </w:rPr>
              <w:t xml:space="preserve">: </w:t>
            </w:r>
            <w:r>
              <w:rPr>
                <w:rFonts w:cs="Times New Roman"/>
              </w:rPr>
              <w:t xml:space="preserve">Preformative moult of House Sparrow </w:t>
            </w:r>
            <w:r>
              <w:rPr>
                <w:rFonts w:cs="Times New Roman"/>
                <w:i/>
                <w:iCs/>
              </w:rPr>
              <w:t xml:space="preserve">Passer </w:t>
            </w:r>
            <w:proofErr w:type="spellStart"/>
            <w:r>
              <w:rPr>
                <w:rFonts w:cs="Times New Roman"/>
                <w:i/>
                <w:iCs/>
              </w:rPr>
              <w:t>domesticus</w:t>
            </w:r>
            <w:proofErr w:type="spellEnd"/>
          </w:p>
        </w:tc>
        <w:tc>
          <w:tcPr>
            <w:tcW w:w="2152" w:type="pct"/>
            <w:shd w:val="clear" w:color="auto" w:fill="auto"/>
          </w:tcPr>
          <w:p w:rsidR="00CE2974" w:rsidRDefault="00CE2974" w:rsidP="00A85E27">
            <w:pPr>
              <w:pStyle w:val="Contenidodelatabla"/>
              <w:spacing w:line="480" w:lineRule="auto"/>
              <w:rPr>
                <w:rFonts w:cs="Times New Roman"/>
              </w:rPr>
            </w:pPr>
            <w:r>
              <w:rPr>
                <w:rFonts w:cs="Times New Roman"/>
              </w:rPr>
              <w:t>Conserved moult sequence: start at primary 1, replacement of primaries accompanied by respective primary coverts.</w:t>
            </w:r>
          </w:p>
        </w:tc>
      </w:tr>
      <w:tr w:rsidR="00CE2974" w:rsidRPr="00CE2974" w:rsidTr="00A85E27">
        <w:tc>
          <w:tcPr>
            <w:tcW w:w="622" w:type="pct"/>
            <w:shd w:val="clear" w:color="auto" w:fill="auto"/>
          </w:tcPr>
          <w:p w:rsidR="00CE2974" w:rsidRDefault="00CE2974" w:rsidP="00A85E27">
            <w:pPr>
              <w:pStyle w:val="Contenidodelatabla"/>
              <w:spacing w:line="480" w:lineRule="auto"/>
              <w:rPr>
                <w:rFonts w:cs="Times New Roman"/>
                <w:b/>
                <w:bCs/>
              </w:rPr>
            </w:pPr>
            <w:r>
              <w:rPr>
                <w:rFonts w:cs="Times New Roman"/>
              </w:rPr>
              <w:t>eccentric</w:t>
            </w:r>
          </w:p>
        </w:tc>
        <w:tc>
          <w:tcPr>
            <w:tcW w:w="2226" w:type="pct"/>
            <w:shd w:val="clear" w:color="auto" w:fill="auto"/>
          </w:tcPr>
          <w:p w:rsidR="00CE2974" w:rsidRDefault="00CE2974" w:rsidP="00A85E27">
            <w:pPr>
              <w:pStyle w:val="Contenidodelatabla"/>
              <w:spacing w:line="480" w:lineRule="auto"/>
              <w:rPr>
                <w:rFonts w:cs="Times New Roman"/>
                <w:b/>
                <w:bCs/>
              </w:rPr>
            </w:pPr>
            <w:proofErr w:type="spellStart"/>
            <w:r>
              <w:rPr>
                <w:rFonts w:cs="Times New Roman"/>
                <w:b/>
                <w:bCs/>
              </w:rPr>
              <w:t>Desc</w:t>
            </w:r>
            <w:proofErr w:type="spellEnd"/>
            <w:r>
              <w:rPr>
                <w:rFonts w:cs="Times New Roman"/>
                <w:b/>
                <w:bCs/>
              </w:rPr>
              <w:t xml:space="preserve">: </w:t>
            </w:r>
            <w:r>
              <w:rPr>
                <w:rFonts w:cs="Times New Roman"/>
              </w:rPr>
              <w:t>Retention of inner primaries, secondaries and primary coverts.</w:t>
            </w:r>
          </w:p>
          <w:p w:rsidR="00CE2974" w:rsidRDefault="00CE2974" w:rsidP="00A85E27">
            <w:pPr>
              <w:pStyle w:val="Contenidodelatabla"/>
              <w:spacing w:line="480" w:lineRule="auto"/>
              <w:rPr>
                <w:rFonts w:cs="Times New Roman"/>
              </w:rPr>
            </w:pPr>
            <w:r w:rsidRPr="001F2554">
              <w:rPr>
                <w:rFonts w:cs="Times New Roman"/>
                <w:b/>
                <w:bCs/>
              </w:rPr>
              <w:t>Ex</w:t>
            </w:r>
            <w:r>
              <w:rPr>
                <w:rFonts w:cs="Times New Roman"/>
                <w:b/>
                <w:bCs/>
              </w:rPr>
              <w:t xml:space="preserve">: </w:t>
            </w:r>
            <w:r>
              <w:rPr>
                <w:rFonts w:cs="Times New Roman"/>
              </w:rPr>
              <w:t xml:space="preserve">Preformative moult of </w:t>
            </w:r>
            <w:proofErr w:type="spellStart"/>
            <w:r w:rsidRPr="00B53F6F">
              <w:rPr>
                <w:rFonts w:cs="Times New Roman"/>
                <w:i/>
              </w:rPr>
              <w:t>Passerina</w:t>
            </w:r>
            <w:proofErr w:type="spellEnd"/>
            <w:r>
              <w:rPr>
                <w:rFonts w:cs="Times New Roman"/>
              </w:rPr>
              <w:t xml:space="preserve"> buntings.</w:t>
            </w:r>
          </w:p>
        </w:tc>
        <w:tc>
          <w:tcPr>
            <w:tcW w:w="2152" w:type="pct"/>
            <w:shd w:val="clear" w:color="auto" w:fill="auto"/>
          </w:tcPr>
          <w:p w:rsidR="00CE2974" w:rsidRDefault="00CE2974" w:rsidP="00A85E27">
            <w:pPr>
              <w:pStyle w:val="Contenidodelatabla"/>
              <w:spacing w:line="480" w:lineRule="auto"/>
              <w:rPr>
                <w:rFonts w:cs="Times New Roman"/>
              </w:rPr>
            </w:pPr>
            <w:r>
              <w:rPr>
                <w:rFonts w:cs="Times New Roman"/>
              </w:rPr>
              <w:t>Nodal remiges differ from those of complete moults; coverts may grow in before primaries, which are not accompanied by their corresponding primary coverts.</w:t>
            </w:r>
          </w:p>
        </w:tc>
      </w:tr>
      <w:tr w:rsidR="00CE2974" w:rsidRPr="00CE2974" w:rsidTr="00A85E27">
        <w:tc>
          <w:tcPr>
            <w:tcW w:w="622" w:type="pct"/>
            <w:shd w:val="clear" w:color="auto" w:fill="auto"/>
          </w:tcPr>
          <w:p w:rsidR="00CE2974" w:rsidRDefault="00CE2974" w:rsidP="00A85E27">
            <w:pPr>
              <w:pStyle w:val="Contenidodelatabla"/>
              <w:spacing w:line="480" w:lineRule="auto"/>
              <w:rPr>
                <w:rFonts w:cs="Times New Roman"/>
                <w:b/>
                <w:bCs/>
              </w:rPr>
            </w:pPr>
            <w:r>
              <w:rPr>
                <w:rFonts w:cs="Times New Roman"/>
              </w:rPr>
              <w:t>general</w:t>
            </w:r>
          </w:p>
        </w:tc>
        <w:tc>
          <w:tcPr>
            <w:tcW w:w="2226" w:type="pct"/>
            <w:shd w:val="clear" w:color="auto" w:fill="auto"/>
          </w:tcPr>
          <w:p w:rsidR="00CE2974" w:rsidRDefault="00CE2974" w:rsidP="00A85E27">
            <w:pPr>
              <w:pStyle w:val="Contenidodelatabla"/>
              <w:spacing w:line="480" w:lineRule="auto"/>
              <w:rPr>
                <w:rFonts w:cs="Times New Roman"/>
                <w:b/>
                <w:bCs/>
              </w:rPr>
            </w:pPr>
            <w:proofErr w:type="spellStart"/>
            <w:r w:rsidRPr="001F2554">
              <w:rPr>
                <w:rFonts w:cs="Times New Roman"/>
                <w:b/>
                <w:bCs/>
              </w:rPr>
              <w:t>Des</w:t>
            </w:r>
            <w:r>
              <w:rPr>
                <w:rFonts w:cs="Times New Roman"/>
                <w:b/>
                <w:bCs/>
              </w:rPr>
              <w:t>c</w:t>
            </w:r>
            <w:proofErr w:type="spellEnd"/>
            <w:r>
              <w:rPr>
                <w:rFonts w:cs="Times New Roman"/>
                <w:b/>
                <w:bCs/>
              </w:rPr>
              <w:t xml:space="preserve">: </w:t>
            </w:r>
            <w:r>
              <w:rPr>
                <w:rFonts w:cs="Times New Roman"/>
              </w:rPr>
              <w:t>Partial replacement which does not include primaries nor primary coverts.</w:t>
            </w:r>
          </w:p>
          <w:p w:rsidR="00CE2974" w:rsidRDefault="00CE2974" w:rsidP="00A85E27">
            <w:pPr>
              <w:pStyle w:val="Contenidodelatabla"/>
              <w:spacing w:line="480" w:lineRule="auto"/>
              <w:rPr>
                <w:rFonts w:cs="Times New Roman"/>
              </w:rPr>
            </w:pPr>
            <w:r w:rsidRPr="001F2554">
              <w:rPr>
                <w:rFonts w:cs="Times New Roman"/>
                <w:b/>
                <w:bCs/>
              </w:rPr>
              <w:t>Ex</w:t>
            </w:r>
            <w:r>
              <w:rPr>
                <w:rFonts w:cs="Times New Roman"/>
                <w:b/>
                <w:bCs/>
              </w:rPr>
              <w:t xml:space="preserve">: </w:t>
            </w:r>
            <w:r>
              <w:rPr>
                <w:rFonts w:cs="Times New Roman"/>
              </w:rPr>
              <w:t xml:space="preserve">Preformative moult Great Tit </w:t>
            </w:r>
            <w:proofErr w:type="spellStart"/>
            <w:r>
              <w:rPr>
                <w:rFonts w:cs="Times New Roman"/>
                <w:i/>
                <w:iCs/>
              </w:rPr>
              <w:t>Parus</w:t>
            </w:r>
            <w:proofErr w:type="spellEnd"/>
            <w:r>
              <w:rPr>
                <w:rFonts w:cs="Times New Roman"/>
                <w:i/>
                <w:iCs/>
              </w:rPr>
              <w:t xml:space="preserve"> major.</w:t>
            </w:r>
          </w:p>
        </w:tc>
        <w:tc>
          <w:tcPr>
            <w:tcW w:w="2152" w:type="pct"/>
            <w:shd w:val="clear" w:color="auto" w:fill="auto"/>
          </w:tcPr>
          <w:p w:rsidR="00CE2974" w:rsidRDefault="00CE2974" w:rsidP="00A85E27">
            <w:pPr>
              <w:pStyle w:val="Contenidodelatabla"/>
              <w:spacing w:line="480" w:lineRule="auto"/>
              <w:rPr>
                <w:rFonts w:cs="Times New Roman"/>
              </w:rPr>
            </w:pPr>
            <w:r>
              <w:rPr>
                <w:rFonts w:cs="Times New Roman"/>
              </w:rPr>
              <w:t>From leading to trailing edge of wing: filling of an entire feather tract before proceeding with the next.</w:t>
            </w:r>
          </w:p>
        </w:tc>
      </w:tr>
      <w:tr w:rsidR="00CE2974" w:rsidRPr="00CE2974" w:rsidTr="00A85E27">
        <w:tc>
          <w:tcPr>
            <w:tcW w:w="622" w:type="pct"/>
            <w:shd w:val="clear" w:color="auto" w:fill="auto"/>
          </w:tcPr>
          <w:p w:rsidR="00CE2974" w:rsidRDefault="00CE2974" w:rsidP="00A85E27">
            <w:pPr>
              <w:pStyle w:val="Contenidodelatabla"/>
              <w:spacing w:line="480" w:lineRule="auto"/>
              <w:rPr>
                <w:rFonts w:cs="Times New Roman"/>
                <w:b/>
                <w:bCs/>
              </w:rPr>
            </w:pPr>
            <w:r>
              <w:rPr>
                <w:rFonts w:cs="Times New Roman"/>
              </w:rPr>
              <w:t>proximal</w:t>
            </w:r>
          </w:p>
        </w:tc>
        <w:tc>
          <w:tcPr>
            <w:tcW w:w="2226" w:type="pct"/>
            <w:shd w:val="clear" w:color="auto" w:fill="auto"/>
          </w:tcPr>
          <w:p w:rsidR="00CE2974" w:rsidRDefault="00CE2974" w:rsidP="00A85E27">
            <w:pPr>
              <w:pStyle w:val="Contenidodelatabla"/>
              <w:spacing w:line="480" w:lineRule="auto"/>
              <w:rPr>
                <w:rFonts w:cs="Times New Roman"/>
                <w:b/>
                <w:bCs/>
              </w:rPr>
            </w:pPr>
            <w:proofErr w:type="spellStart"/>
            <w:r w:rsidRPr="001F2554">
              <w:rPr>
                <w:rFonts w:cs="Times New Roman"/>
                <w:b/>
                <w:bCs/>
              </w:rPr>
              <w:t>Des</w:t>
            </w:r>
            <w:r>
              <w:rPr>
                <w:rFonts w:cs="Times New Roman"/>
                <w:b/>
                <w:bCs/>
              </w:rPr>
              <w:t>c</w:t>
            </w:r>
            <w:proofErr w:type="spellEnd"/>
            <w:r>
              <w:rPr>
                <w:rFonts w:cs="Times New Roman"/>
                <w:b/>
                <w:bCs/>
              </w:rPr>
              <w:t xml:space="preserve">: </w:t>
            </w:r>
            <w:r>
              <w:rPr>
                <w:rFonts w:cs="Times New Roman"/>
              </w:rPr>
              <w:t>Partial replacement which does not include primaries nor primary coverts. Differs from the general pattern in mode of replacement.</w:t>
            </w:r>
          </w:p>
          <w:p w:rsidR="00CE2974" w:rsidRDefault="00CE2974" w:rsidP="00A85E27">
            <w:pPr>
              <w:pStyle w:val="Contenidodelatabla"/>
              <w:spacing w:line="480" w:lineRule="auto"/>
              <w:rPr>
                <w:rFonts w:cs="Times New Roman"/>
              </w:rPr>
            </w:pPr>
            <w:r w:rsidRPr="001F2554">
              <w:rPr>
                <w:rFonts w:cs="Times New Roman"/>
                <w:b/>
                <w:bCs/>
              </w:rPr>
              <w:lastRenderedPageBreak/>
              <w:t>Ex</w:t>
            </w:r>
            <w:r>
              <w:rPr>
                <w:rFonts w:cs="Times New Roman"/>
                <w:b/>
                <w:bCs/>
              </w:rPr>
              <w:t xml:space="preserve">: </w:t>
            </w:r>
            <w:r>
              <w:rPr>
                <w:rFonts w:cs="Times New Roman"/>
              </w:rPr>
              <w:t xml:space="preserve">Preformative moult Winter Wren </w:t>
            </w:r>
            <w:r>
              <w:rPr>
                <w:rFonts w:cs="Times New Roman"/>
                <w:i/>
                <w:iCs/>
              </w:rPr>
              <w:t xml:space="preserve">Troglodytes </w:t>
            </w:r>
            <w:proofErr w:type="spellStart"/>
            <w:r>
              <w:rPr>
                <w:rFonts w:cs="Times New Roman"/>
                <w:i/>
                <w:iCs/>
              </w:rPr>
              <w:t>troglodytes</w:t>
            </w:r>
            <w:proofErr w:type="spellEnd"/>
            <w:r>
              <w:rPr>
                <w:rFonts w:cs="Times New Roman"/>
                <w:i/>
                <w:iCs/>
              </w:rPr>
              <w:t>.</w:t>
            </w:r>
          </w:p>
        </w:tc>
        <w:tc>
          <w:tcPr>
            <w:tcW w:w="2152" w:type="pct"/>
            <w:shd w:val="clear" w:color="auto" w:fill="auto"/>
          </w:tcPr>
          <w:p w:rsidR="00CE2974" w:rsidRDefault="00CE2974" w:rsidP="00A85E27">
            <w:pPr>
              <w:pStyle w:val="Contenidodelatabla"/>
              <w:spacing w:line="480" w:lineRule="auto"/>
              <w:rPr>
                <w:rFonts w:cs="Times New Roman"/>
              </w:rPr>
            </w:pPr>
            <w:r>
              <w:rPr>
                <w:rFonts w:cs="Times New Roman"/>
              </w:rPr>
              <w:lastRenderedPageBreak/>
              <w:t>From leading to trailing edge of wing: prioritisation of feathers closer to the body before finishing replacement of anterior tracts.</w:t>
            </w:r>
          </w:p>
        </w:tc>
      </w:tr>
      <w:tr w:rsidR="00CE2974" w:rsidRPr="00CE2974" w:rsidTr="00A85E27">
        <w:tc>
          <w:tcPr>
            <w:tcW w:w="622" w:type="pct"/>
            <w:shd w:val="clear" w:color="auto" w:fill="auto"/>
          </w:tcPr>
          <w:p w:rsidR="00CE2974" w:rsidRDefault="00CE2974" w:rsidP="00A85E27">
            <w:pPr>
              <w:pStyle w:val="Contenidodelatabla"/>
              <w:spacing w:line="480" w:lineRule="auto"/>
              <w:rPr>
                <w:rFonts w:cs="Times New Roman"/>
                <w:b/>
                <w:bCs/>
              </w:rPr>
            </w:pPr>
            <w:r>
              <w:rPr>
                <w:rFonts w:cs="Times New Roman"/>
              </w:rPr>
              <w:t>inverted</w:t>
            </w:r>
          </w:p>
        </w:tc>
        <w:tc>
          <w:tcPr>
            <w:tcW w:w="2226" w:type="pct"/>
            <w:shd w:val="clear" w:color="auto" w:fill="auto"/>
          </w:tcPr>
          <w:p w:rsidR="00CE2974" w:rsidRDefault="00CE2974" w:rsidP="00A85E27">
            <w:pPr>
              <w:pStyle w:val="Contenidodelatabla"/>
              <w:spacing w:line="480" w:lineRule="auto"/>
              <w:rPr>
                <w:rFonts w:cs="Times New Roman"/>
                <w:b/>
                <w:bCs/>
              </w:rPr>
            </w:pPr>
            <w:proofErr w:type="spellStart"/>
            <w:r w:rsidRPr="001F2554">
              <w:rPr>
                <w:rFonts w:cs="Times New Roman"/>
                <w:b/>
                <w:bCs/>
              </w:rPr>
              <w:t>Des</w:t>
            </w:r>
            <w:r>
              <w:rPr>
                <w:rFonts w:cs="Times New Roman"/>
                <w:b/>
                <w:bCs/>
              </w:rPr>
              <w:t>c</w:t>
            </w:r>
            <w:proofErr w:type="spellEnd"/>
            <w:r>
              <w:rPr>
                <w:rFonts w:cs="Times New Roman"/>
                <w:b/>
                <w:bCs/>
              </w:rPr>
              <w:t xml:space="preserve">: </w:t>
            </w:r>
            <w:r>
              <w:rPr>
                <w:rFonts w:cs="Times New Roman"/>
              </w:rPr>
              <w:t>Partial replacement basically of secondaries and greater coverts. May include primaries and primary coverts.</w:t>
            </w:r>
          </w:p>
          <w:p w:rsidR="00CE2974" w:rsidRDefault="00CE2974" w:rsidP="00A85E27">
            <w:pPr>
              <w:pStyle w:val="Contenidodelatabla"/>
              <w:spacing w:line="480" w:lineRule="auto"/>
              <w:rPr>
                <w:rFonts w:cs="Times New Roman"/>
              </w:rPr>
            </w:pPr>
            <w:r w:rsidRPr="001F2554">
              <w:rPr>
                <w:rFonts w:cs="Times New Roman"/>
                <w:b/>
                <w:bCs/>
              </w:rPr>
              <w:t>Ex</w:t>
            </w:r>
            <w:r>
              <w:rPr>
                <w:rFonts w:cs="Times New Roman"/>
                <w:b/>
                <w:bCs/>
              </w:rPr>
              <w:t xml:space="preserve">: </w:t>
            </w:r>
            <w:r>
              <w:rPr>
                <w:rFonts w:cs="Times New Roman"/>
              </w:rPr>
              <w:t xml:space="preserve">Prealternate moult of Spotted Flycatcher </w:t>
            </w:r>
            <w:proofErr w:type="spellStart"/>
            <w:r>
              <w:rPr>
                <w:rFonts w:cs="Times New Roman"/>
                <w:i/>
                <w:iCs/>
              </w:rPr>
              <w:t>Ficedula</w:t>
            </w:r>
            <w:proofErr w:type="spellEnd"/>
            <w:r>
              <w:rPr>
                <w:rFonts w:cs="Times New Roman"/>
                <w:i/>
                <w:iCs/>
              </w:rPr>
              <w:t xml:space="preserve"> </w:t>
            </w:r>
            <w:proofErr w:type="spellStart"/>
            <w:r>
              <w:rPr>
                <w:rFonts w:cs="Times New Roman"/>
                <w:i/>
                <w:iCs/>
              </w:rPr>
              <w:t>hypoleuca</w:t>
            </w:r>
            <w:proofErr w:type="spellEnd"/>
          </w:p>
        </w:tc>
        <w:tc>
          <w:tcPr>
            <w:tcW w:w="2152" w:type="pct"/>
            <w:shd w:val="clear" w:color="auto" w:fill="auto"/>
          </w:tcPr>
          <w:p w:rsidR="00CE2974" w:rsidRDefault="00CE2974" w:rsidP="00A85E27">
            <w:pPr>
              <w:pStyle w:val="Contenidodelatabla"/>
              <w:spacing w:line="480" w:lineRule="auto"/>
              <w:rPr>
                <w:rFonts w:cs="Times New Roman"/>
              </w:rPr>
            </w:pPr>
            <w:r>
              <w:rPr>
                <w:rFonts w:cs="Times New Roman"/>
              </w:rPr>
              <w:t>From trailing to leading edge of wing: prioritisation of basal feathers of posterior tracts over median and lesser coverts.</w:t>
            </w:r>
          </w:p>
        </w:tc>
      </w:tr>
      <w:tr w:rsidR="00CE2974" w:rsidRPr="00CE2974" w:rsidTr="00A85E27">
        <w:tc>
          <w:tcPr>
            <w:tcW w:w="622" w:type="pct"/>
            <w:shd w:val="clear" w:color="auto" w:fill="auto"/>
          </w:tcPr>
          <w:p w:rsidR="00CE2974" w:rsidRDefault="00CE2974" w:rsidP="00A85E27">
            <w:pPr>
              <w:pStyle w:val="Contenidodelatabla"/>
              <w:spacing w:line="480" w:lineRule="auto"/>
              <w:rPr>
                <w:rFonts w:cs="Times New Roman"/>
                <w:b/>
                <w:bCs/>
              </w:rPr>
            </w:pPr>
            <w:r>
              <w:rPr>
                <w:rFonts w:cs="Times New Roman"/>
              </w:rPr>
              <w:t>limited</w:t>
            </w:r>
          </w:p>
        </w:tc>
        <w:tc>
          <w:tcPr>
            <w:tcW w:w="2226" w:type="pct"/>
            <w:shd w:val="clear" w:color="auto" w:fill="auto"/>
          </w:tcPr>
          <w:p w:rsidR="00CE2974" w:rsidRDefault="00CE2974" w:rsidP="00A85E27">
            <w:pPr>
              <w:pStyle w:val="Contenidodelatabla"/>
              <w:spacing w:line="480" w:lineRule="auto"/>
              <w:rPr>
                <w:rFonts w:cs="Times New Roman"/>
                <w:b/>
                <w:bCs/>
              </w:rPr>
            </w:pPr>
            <w:proofErr w:type="spellStart"/>
            <w:r w:rsidRPr="001F2554">
              <w:rPr>
                <w:rFonts w:cs="Times New Roman"/>
                <w:b/>
                <w:bCs/>
              </w:rPr>
              <w:t>Des</w:t>
            </w:r>
            <w:r>
              <w:rPr>
                <w:rFonts w:cs="Times New Roman"/>
                <w:b/>
                <w:bCs/>
              </w:rPr>
              <w:t>c</w:t>
            </w:r>
            <w:proofErr w:type="spellEnd"/>
            <w:r>
              <w:rPr>
                <w:rFonts w:cs="Times New Roman"/>
                <w:b/>
                <w:bCs/>
              </w:rPr>
              <w:t xml:space="preserve">: </w:t>
            </w:r>
            <w:r>
              <w:rPr>
                <w:rFonts w:cs="Times New Roman"/>
              </w:rPr>
              <w:t>Replacement of lesser and or median coverts, including the carpal covert.</w:t>
            </w:r>
          </w:p>
          <w:p w:rsidR="00CE2974" w:rsidRDefault="00CE2974" w:rsidP="00A85E27">
            <w:pPr>
              <w:pStyle w:val="Contenidodelatabla"/>
              <w:spacing w:line="480" w:lineRule="auto"/>
              <w:rPr>
                <w:rFonts w:cs="Times New Roman"/>
              </w:rPr>
            </w:pPr>
            <w:r w:rsidRPr="001F2554">
              <w:rPr>
                <w:rFonts w:cs="Times New Roman"/>
                <w:b/>
                <w:bCs/>
              </w:rPr>
              <w:t>Ex</w:t>
            </w:r>
            <w:r>
              <w:rPr>
                <w:rFonts w:cs="Times New Roman"/>
                <w:b/>
                <w:bCs/>
              </w:rPr>
              <w:t xml:space="preserve">: </w:t>
            </w:r>
            <w:r>
              <w:rPr>
                <w:rFonts w:cs="Times New Roman"/>
              </w:rPr>
              <w:t xml:space="preserve">Preformative moult of nuthatches, </w:t>
            </w:r>
            <w:proofErr w:type="spellStart"/>
            <w:r>
              <w:rPr>
                <w:rFonts w:cs="Times New Roman"/>
              </w:rPr>
              <w:t>treecreepers</w:t>
            </w:r>
            <w:proofErr w:type="spellEnd"/>
            <w:r>
              <w:rPr>
                <w:rFonts w:cs="Times New Roman"/>
              </w:rPr>
              <w:t xml:space="preserve"> and kinglets.</w:t>
            </w:r>
          </w:p>
        </w:tc>
        <w:tc>
          <w:tcPr>
            <w:tcW w:w="2152" w:type="pct"/>
            <w:shd w:val="clear" w:color="auto" w:fill="auto"/>
          </w:tcPr>
          <w:p w:rsidR="00CE2974" w:rsidRDefault="00CE2974" w:rsidP="00A85E27">
            <w:pPr>
              <w:pStyle w:val="Contenidodelatabla"/>
              <w:spacing w:line="480" w:lineRule="auto"/>
              <w:rPr>
                <w:rFonts w:cs="Times New Roman"/>
              </w:rPr>
            </w:pPr>
            <w:r>
              <w:rPr>
                <w:rFonts w:cs="Times New Roman"/>
              </w:rPr>
              <w:t>Prioritisation of replacement from leading to trailing edge of area and from basal to distal feathers within it.</w:t>
            </w:r>
          </w:p>
        </w:tc>
      </w:tr>
      <w:tr w:rsidR="00CE2974" w:rsidRPr="00CE2974" w:rsidTr="00A85E27">
        <w:tc>
          <w:tcPr>
            <w:tcW w:w="622" w:type="pct"/>
            <w:tcBorders>
              <w:bottom w:val="single" w:sz="4" w:space="0" w:color="auto"/>
            </w:tcBorders>
            <w:shd w:val="clear" w:color="auto" w:fill="auto"/>
          </w:tcPr>
          <w:p w:rsidR="00CE2974" w:rsidRDefault="00CE2974" w:rsidP="00A85E27">
            <w:pPr>
              <w:pStyle w:val="Contenidodelatabla"/>
              <w:spacing w:line="480" w:lineRule="auto"/>
              <w:rPr>
                <w:rFonts w:cs="Times New Roman"/>
                <w:b/>
                <w:bCs/>
              </w:rPr>
            </w:pPr>
            <w:r>
              <w:rPr>
                <w:rFonts w:cs="Times New Roman"/>
              </w:rPr>
              <w:t>reduced</w:t>
            </w:r>
          </w:p>
        </w:tc>
        <w:tc>
          <w:tcPr>
            <w:tcW w:w="2226" w:type="pct"/>
            <w:tcBorders>
              <w:bottom w:val="single" w:sz="4" w:space="0" w:color="auto"/>
            </w:tcBorders>
            <w:shd w:val="clear" w:color="auto" w:fill="auto"/>
          </w:tcPr>
          <w:p w:rsidR="00CE2974" w:rsidRDefault="00CE2974" w:rsidP="00A85E27">
            <w:pPr>
              <w:pStyle w:val="Contenidodelatabla"/>
              <w:spacing w:line="480" w:lineRule="auto"/>
              <w:rPr>
                <w:rFonts w:cs="Times New Roman"/>
                <w:b/>
                <w:bCs/>
              </w:rPr>
            </w:pPr>
            <w:proofErr w:type="spellStart"/>
            <w:r w:rsidRPr="001F2554">
              <w:rPr>
                <w:rFonts w:cs="Times New Roman"/>
                <w:b/>
                <w:bCs/>
              </w:rPr>
              <w:t>Des</w:t>
            </w:r>
            <w:r>
              <w:rPr>
                <w:rFonts w:cs="Times New Roman"/>
                <w:b/>
                <w:bCs/>
              </w:rPr>
              <w:t>c</w:t>
            </w:r>
            <w:proofErr w:type="spellEnd"/>
            <w:r>
              <w:rPr>
                <w:rFonts w:cs="Times New Roman"/>
                <w:b/>
                <w:bCs/>
              </w:rPr>
              <w:t xml:space="preserve">: </w:t>
            </w:r>
            <w:r>
              <w:rPr>
                <w:rFonts w:cs="Times New Roman"/>
              </w:rPr>
              <w:t>Replacement of one to a few secondaries and or greater coverts. Strongly asymmetrical moults are considered accidental.</w:t>
            </w:r>
          </w:p>
          <w:p w:rsidR="00CE2974" w:rsidRDefault="00CE2974" w:rsidP="00A85E27">
            <w:pPr>
              <w:pStyle w:val="Contenidodelatabla"/>
              <w:spacing w:line="480" w:lineRule="auto"/>
              <w:rPr>
                <w:rFonts w:cs="Times New Roman"/>
              </w:rPr>
            </w:pPr>
            <w:r w:rsidRPr="001F2554">
              <w:rPr>
                <w:rFonts w:cs="Times New Roman"/>
                <w:b/>
                <w:bCs/>
              </w:rPr>
              <w:t>Ex</w:t>
            </w:r>
            <w:r>
              <w:rPr>
                <w:rFonts w:cs="Times New Roman"/>
                <w:b/>
                <w:bCs/>
              </w:rPr>
              <w:t xml:space="preserve">: </w:t>
            </w:r>
            <w:r>
              <w:rPr>
                <w:rFonts w:cs="Times New Roman"/>
              </w:rPr>
              <w:t xml:space="preserve">Spring moult of some </w:t>
            </w:r>
            <w:proofErr w:type="spellStart"/>
            <w:r>
              <w:rPr>
                <w:rFonts w:cs="Times New Roman"/>
                <w:i/>
              </w:rPr>
              <w:t>Myiarchus</w:t>
            </w:r>
            <w:proofErr w:type="spellEnd"/>
            <w:r>
              <w:rPr>
                <w:rFonts w:cs="Times New Roman"/>
                <w:i/>
              </w:rPr>
              <w:t xml:space="preserve"> </w:t>
            </w:r>
            <w:r>
              <w:rPr>
                <w:rFonts w:cs="Times New Roman"/>
              </w:rPr>
              <w:t>flycatchers.</w:t>
            </w:r>
          </w:p>
        </w:tc>
        <w:tc>
          <w:tcPr>
            <w:tcW w:w="2152" w:type="pct"/>
            <w:tcBorders>
              <w:bottom w:val="single" w:sz="4" w:space="0" w:color="auto"/>
            </w:tcBorders>
            <w:shd w:val="clear" w:color="auto" w:fill="auto"/>
          </w:tcPr>
          <w:p w:rsidR="00CE2974" w:rsidRDefault="00CE2974" w:rsidP="00A85E27">
            <w:pPr>
              <w:pStyle w:val="Contenidodelatabla"/>
              <w:spacing w:line="480" w:lineRule="auto"/>
              <w:rPr>
                <w:rFonts w:cs="Times New Roman"/>
              </w:rPr>
            </w:pPr>
            <w:r>
              <w:rPr>
                <w:rFonts w:cs="Times New Roman"/>
              </w:rPr>
              <w:t>Activation of follicles from a small wing area near the body.</w:t>
            </w:r>
          </w:p>
        </w:tc>
      </w:tr>
    </w:tbl>
    <w:p w:rsidR="00CE2974" w:rsidRPr="00CE2974" w:rsidRDefault="00CE2974" w:rsidP="00CE2974">
      <w:pPr>
        <w:rPr>
          <w:lang w:val="en-US"/>
        </w:rPr>
      </w:pPr>
    </w:p>
    <w:p w:rsidR="00CE2974" w:rsidRPr="00CE2974" w:rsidRDefault="00CE2974" w:rsidP="00CE2974">
      <w:pPr>
        <w:rPr>
          <w:lang w:val="en-US"/>
        </w:rPr>
      </w:pPr>
    </w:p>
    <w:p w:rsidR="00CE564F" w:rsidRPr="00A702CA" w:rsidRDefault="00CE2974">
      <w:pPr>
        <w:rPr>
          <w:lang w:val="en-US"/>
        </w:rPr>
      </w:pPr>
      <w:bookmarkStart w:id="0" w:name="_GoBack"/>
      <w:bookmarkEnd w:id="0"/>
    </w:p>
    <w:sectPr w:rsidR="00CE564F" w:rsidRPr="00A702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3C0"/>
    <w:rsid w:val="002661C1"/>
    <w:rsid w:val="00281077"/>
    <w:rsid w:val="00337989"/>
    <w:rsid w:val="003C2ED1"/>
    <w:rsid w:val="00421E70"/>
    <w:rsid w:val="004F4CDC"/>
    <w:rsid w:val="005E03C0"/>
    <w:rsid w:val="005F094D"/>
    <w:rsid w:val="006A1ECA"/>
    <w:rsid w:val="007517C5"/>
    <w:rsid w:val="00780AE1"/>
    <w:rsid w:val="00913939"/>
    <w:rsid w:val="00935686"/>
    <w:rsid w:val="00A702CA"/>
    <w:rsid w:val="00B45E10"/>
    <w:rsid w:val="00B63B15"/>
    <w:rsid w:val="00B95425"/>
    <w:rsid w:val="00CE2974"/>
    <w:rsid w:val="00CF0402"/>
    <w:rsid w:val="00D76C4F"/>
    <w:rsid w:val="00DC5FF3"/>
    <w:rsid w:val="00E32ECB"/>
    <w:rsid w:val="00EE4693"/>
    <w:rsid w:val="00F978BC"/>
    <w:rsid w:val="00FA06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1DF6D-8EF1-4354-A725-BCDABAE40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3C0"/>
  </w:style>
  <w:style w:type="paragraph" w:styleId="Ttulo1">
    <w:name w:val="heading 1"/>
    <w:basedOn w:val="Normal"/>
    <w:next w:val="Normal"/>
    <w:link w:val="Ttulo1Car"/>
    <w:uiPriority w:val="9"/>
    <w:qFormat/>
    <w:rsid w:val="00780A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E0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F09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94D"/>
    <w:rPr>
      <w:rFonts w:ascii="Segoe UI" w:hAnsi="Segoe UI" w:cs="Segoe UI"/>
      <w:sz w:val="18"/>
      <w:szCs w:val="18"/>
    </w:rPr>
  </w:style>
  <w:style w:type="character" w:customStyle="1" w:styleId="Ttulo1Car">
    <w:name w:val="Título 1 Car"/>
    <w:basedOn w:val="Fuentedeprrafopredeter"/>
    <w:link w:val="Ttulo1"/>
    <w:uiPriority w:val="9"/>
    <w:rsid w:val="00780AE1"/>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421E70"/>
    <w:rPr>
      <w:color w:val="0563C1" w:themeColor="hyperlink"/>
      <w:u w:val="single"/>
    </w:rPr>
  </w:style>
  <w:style w:type="paragraph" w:customStyle="1" w:styleId="Contenidodelatabla">
    <w:name w:val="Contenido de la tabla"/>
    <w:basedOn w:val="Normal"/>
    <w:rsid w:val="00CE2974"/>
    <w:pPr>
      <w:widowControl w:val="0"/>
      <w:suppressLineNumbers/>
      <w:suppressAutoHyphens/>
      <w:spacing w:after="0" w:line="240" w:lineRule="auto"/>
    </w:pPr>
    <w:rPr>
      <w:rFonts w:ascii="Times New Roman" w:eastAsia="SimSun" w:hAnsi="Times New Roman" w:cs="Mangal"/>
      <w:kern w:val="1"/>
      <w:sz w:val="24"/>
      <w:szCs w:val="24"/>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microsoft.com/office/2007/relationships/hdphoto" Target="media/hdphoto1.wdp"/><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19.pn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hyperlink" Target="https://www.r-bloggers.com/about-boxplot/" TargetMode="External"/><Relationship Id="rId10" Type="http://schemas.openxmlformats.org/officeDocument/2006/relationships/image" Target="media/image7.jpeg"/><Relationship Id="rId19" Type="http://schemas.openxmlformats.org/officeDocument/2006/relationships/image" Target="media/image15.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731</Words>
  <Characters>4021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dc:creator>
  <cp:keywords/>
  <dc:description/>
  <cp:lastModifiedBy>Santi</cp:lastModifiedBy>
  <cp:revision>3</cp:revision>
  <dcterms:created xsi:type="dcterms:W3CDTF">2016-09-25T17:32:00Z</dcterms:created>
  <dcterms:modified xsi:type="dcterms:W3CDTF">2016-09-25T17:34:00Z</dcterms:modified>
</cp:coreProperties>
</file>