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153A8" w14:textId="77777777" w:rsidR="005F6199" w:rsidRDefault="005F6199" w:rsidP="005F6199">
      <w:pPr>
        <w:pStyle w:val="TOC1"/>
      </w:pPr>
      <w:r>
        <w:t>Supplementary information: an extract of the training manual provided to biosphere expedition members participating in mon</w:t>
      </w:r>
      <w:r w:rsidR="00EC5A2A">
        <w:t>itoring of the macaw claylick (</w:t>
      </w:r>
      <w:r>
        <w:t>2016</w:t>
      </w:r>
      <w:r w:rsidR="00EC5A2A">
        <w:t xml:space="preserve"> version</w:t>
      </w:r>
      <w:r>
        <w:t>).</w:t>
      </w:r>
    </w:p>
    <w:p w14:paraId="592326D3" w14:textId="77777777" w:rsidR="005F6199" w:rsidRDefault="005F6199" w:rsidP="005F6199">
      <w:pPr>
        <w:pStyle w:val="TOC1"/>
      </w:pPr>
    </w:p>
    <w:p w14:paraId="349561D7" w14:textId="77777777" w:rsidR="005F6199" w:rsidRPr="003B5169" w:rsidRDefault="005F6199" w:rsidP="005F6199">
      <w:pPr>
        <w:pStyle w:val="TOC1"/>
      </w:pPr>
      <w:r w:rsidRPr="002C6399">
        <w:t xml:space="preserve">Parrot and Macaw </w:t>
      </w:r>
      <w:r w:rsidRPr="003B5169">
        <w:t>behaviour training</w:t>
      </w:r>
    </w:p>
    <w:p w14:paraId="61D7523D" w14:textId="77777777" w:rsidR="005F6199" w:rsidRDefault="005F6199" w:rsidP="005F6199">
      <w:pPr>
        <w:pStyle w:val="TOC1"/>
      </w:pPr>
    </w:p>
    <w:p w14:paraId="1C7AE5E6" w14:textId="77777777" w:rsidR="005F6199" w:rsidRPr="002C6399" w:rsidRDefault="005F6199" w:rsidP="005F6199">
      <w:pPr>
        <w:pStyle w:val="TOC1"/>
      </w:pPr>
      <w:bookmarkStart w:id="0" w:name="_Toc459813760"/>
      <w:r w:rsidRPr="002C6399">
        <w:t>2.1 Introduction</w:t>
      </w:r>
      <w:bookmarkEnd w:id="0"/>
    </w:p>
    <w:p w14:paraId="31D26612" w14:textId="77777777" w:rsidR="005F6199" w:rsidRDefault="005F6199" w:rsidP="005F6199">
      <w:pPr>
        <w:rPr>
          <w:rFonts w:ascii="Arial" w:hAnsi="Arial" w:cs="Arial"/>
        </w:rPr>
      </w:pPr>
    </w:p>
    <w:p w14:paraId="6FA29F3F" w14:textId="77777777" w:rsidR="005F6199" w:rsidRPr="00AA209B" w:rsidRDefault="005F6199" w:rsidP="005F6199">
      <w:pPr>
        <w:rPr>
          <w:rFonts w:ascii="Arial" w:hAnsi="Arial" w:cs="Arial"/>
        </w:rPr>
      </w:pPr>
      <w:r w:rsidRPr="00E96074">
        <w:rPr>
          <w:rFonts w:ascii="Arial" w:hAnsi="Arial" w:cs="Arial"/>
        </w:rPr>
        <w:t xml:space="preserve">All over south-eastern </w:t>
      </w:r>
      <w:smartTag w:uri="urn:schemas-microsoft-com:office:smarttags" w:element="place">
        <w:smartTag w:uri="urn:schemas-microsoft-com:office:smarttags" w:element="country-region">
          <w:r w:rsidRPr="00E96074">
            <w:rPr>
              <w:rFonts w:ascii="Arial" w:hAnsi="Arial" w:cs="Arial"/>
            </w:rPr>
            <w:t>Peru</w:t>
          </w:r>
        </w:smartTag>
      </w:smartTag>
      <w:r w:rsidRPr="00E96074">
        <w:rPr>
          <w:rFonts w:ascii="Arial" w:hAnsi="Arial" w:cs="Arial"/>
        </w:rPr>
        <w:t xml:space="preserve"> animals of various types have been observed eating clay</w:t>
      </w:r>
      <w:r>
        <w:rPr>
          <w:rFonts w:ascii="Arial" w:hAnsi="Arial" w:cs="Arial"/>
        </w:rPr>
        <w:t xml:space="preserve"> (called </w:t>
      </w:r>
      <w:proofErr w:type="spellStart"/>
      <w:r>
        <w:rPr>
          <w:rFonts w:ascii="Arial" w:hAnsi="Arial" w:cs="Arial"/>
        </w:rPr>
        <w:t>geophagy</w:t>
      </w:r>
      <w:proofErr w:type="spellEnd"/>
      <w:r>
        <w:rPr>
          <w:rFonts w:ascii="Arial" w:hAnsi="Arial" w:cs="Arial"/>
        </w:rPr>
        <w:t>)</w:t>
      </w:r>
      <w:r w:rsidRPr="00E96074">
        <w:rPr>
          <w:rFonts w:ascii="Arial" w:hAnsi="Arial" w:cs="Arial"/>
        </w:rPr>
        <w:t xml:space="preserve">. One of the most </w:t>
      </w:r>
      <w:proofErr w:type="spellStart"/>
      <w:r w:rsidRPr="00E96074">
        <w:rPr>
          <w:rFonts w:ascii="Arial" w:hAnsi="Arial" w:cs="Arial"/>
        </w:rPr>
        <w:t>colourful</w:t>
      </w:r>
      <w:proofErr w:type="spellEnd"/>
      <w:r w:rsidRPr="00E96074">
        <w:rPr>
          <w:rFonts w:ascii="Arial" w:hAnsi="Arial" w:cs="Arial"/>
        </w:rPr>
        <w:t xml:space="preserve"> and predictable spectacles of </w:t>
      </w:r>
      <w:proofErr w:type="spellStart"/>
      <w:r w:rsidRPr="00E96074">
        <w:rPr>
          <w:rFonts w:ascii="Arial" w:hAnsi="Arial" w:cs="Arial"/>
        </w:rPr>
        <w:t>geophagy</w:t>
      </w:r>
      <w:proofErr w:type="spellEnd"/>
      <w:r w:rsidRPr="00E96074">
        <w:rPr>
          <w:rFonts w:ascii="Arial" w:hAnsi="Arial" w:cs="Arial"/>
        </w:rPr>
        <w:t xml:space="preserve"> is observed in the early mornings on exposed banks of clay where parrots</w:t>
      </w:r>
      <w:r>
        <w:rPr>
          <w:rFonts w:ascii="Arial" w:hAnsi="Arial" w:cs="Arial"/>
        </w:rPr>
        <w:t xml:space="preserve"> (including macaws and </w:t>
      </w:r>
      <w:r w:rsidRPr="00E96074">
        <w:rPr>
          <w:rFonts w:ascii="Arial" w:hAnsi="Arial" w:cs="Arial"/>
        </w:rPr>
        <w:t>parakeets</w:t>
      </w:r>
      <w:r>
        <w:rPr>
          <w:rFonts w:ascii="Arial" w:hAnsi="Arial" w:cs="Arial"/>
        </w:rPr>
        <w:t xml:space="preserve">) </w:t>
      </w:r>
      <w:r w:rsidRPr="00E96074">
        <w:rPr>
          <w:rFonts w:ascii="Arial" w:hAnsi="Arial" w:cs="Arial"/>
        </w:rPr>
        <w:t xml:space="preserve">gather in large numbers to descend to the clay. This spectacle is one of the most important and reliable tourist attractions, affected </w:t>
      </w:r>
      <w:r w:rsidRPr="00AA209B">
        <w:rPr>
          <w:rFonts w:ascii="Arial" w:hAnsi="Arial" w:cs="Arial"/>
        </w:rPr>
        <w:t xml:space="preserve">only by weather and time of year. </w:t>
      </w:r>
      <w:r>
        <w:rPr>
          <w:rFonts w:ascii="Arial" w:hAnsi="Arial" w:cs="Arial"/>
        </w:rPr>
        <w:t xml:space="preserve">Our expedition coincides with the period of low macaw activity, but high parrot activity. </w:t>
      </w:r>
      <w:r w:rsidRPr="00AA209B">
        <w:rPr>
          <w:rFonts w:ascii="Arial" w:hAnsi="Arial" w:cs="Arial"/>
        </w:rPr>
        <w:t xml:space="preserve">The importance of sodium in the soil is becoming increasingly established, but birds often arrive at the claylick that do not appear to feed. The social importance of claylicks has yet to be fully understood. The </w:t>
      </w:r>
      <w:proofErr w:type="spellStart"/>
      <w:r>
        <w:rPr>
          <w:rFonts w:ascii="Arial" w:hAnsi="Arial" w:cs="Arial"/>
        </w:rPr>
        <w:t>behaviour</w:t>
      </w:r>
      <w:r w:rsidRPr="00AA209B">
        <w:rPr>
          <w:rFonts w:ascii="Arial" w:hAnsi="Arial" w:cs="Arial"/>
        </w:rPr>
        <w:t>s</w:t>
      </w:r>
      <w:proofErr w:type="spellEnd"/>
      <w:r w:rsidRPr="00AA209B">
        <w:rPr>
          <w:rFonts w:ascii="Arial" w:hAnsi="Arial" w:cs="Arial"/>
        </w:rPr>
        <w:t xml:space="preserve"> we record will allow us to compare social </w:t>
      </w:r>
      <w:r>
        <w:rPr>
          <w:rFonts w:ascii="Arial" w:hAnsi="Arial" w:cs="Arial"/>
        </w:rPr>
        <w:t>behaviour</w:t>
      </w:r>
      <w:r w:rsidRPr="00AA209B">
        <w:rPr>
          <w:rFonts w:ascii="Arial" w:hAnsi="Arial" w:cs="Arial"/>
        </w:rPr>
        <w:t xml:space="preserve"> under different situations. </w:t>
      </w:r>
      <w:r>
        <w:rPr>
          <w:rFonts w:ascii="Arial" w:hAnsi="Arial" w:cs="Arial"/>
        </w:rPr>
        <w:t>We have previously investigated proportions of behaviour and have shown that behaviour changes according to the time of day, and in response to the number of birds around</w:t>
      </w:r>
      <w:r w:rsidRPr="00AA209B">
        <w:rPr>
          <w:rFonts w:ascii="Arial" w:hAnsi="Arial" w:cs="Arial"/>
        </w:rPr>
        <w:t>.</w:t>
      </w:r>
      <w:r>
        <w:rPr>
          <w:rFonts w:ascii="Arial" w:hAnsi="Arial" w:cs="Arial"/>
        </w:rPr>
        <w:t xml:space="preserve"> This was based on focal observations of selected birds. As we are watching macaws during the low season, we will take the opportunity to conduct perch scans, i.e. document the behaviour of all macaws we can. </w:t>
      </w:r>
    </w:p>
    <w:p w14:paraId="4CC42481" w14:textId="77777777" w:rsidR="005F6199" w:rsidRDefault="005F6199" w:rsidP="005F6199">
      <w:pPr>
        <w:rPr>
          <w:rFonts w:ascii="Arial" w:hAnsi="Arial" w:cs="Arial"/>
        </w:rPr>
      </w:pPr>
    </w:p>
    <w:p w14:paraId="1BB94301" w14:textId="77777777" w:rsidR="005F6199" w:rsidRPr="00AA209B" w:rsidRDefault="005F6199" w:rsidP="005F6199">
      <w:pPr>
        <w:rPr>
          <w:rFonts w:ascii="Arial" w:hAnsi="Arial" w:cs="Arial"/>
        </w:rPr>
      </w:pPr>
      <w:commentRangeStart w:id="1"/>
      <w:r w:rsidRPr="00AA209B">
        <w:rPr>
          <w:rFonts w:ascii="Arial" w:hAnsi="Arial" w:cs="Arial"/>
        </w:rPr>
        <w:t xml:space="preserve">We record </w:t>
      </w:r>
      <w:r>
        <w:rPr>
          <w:rFonts w:ascii="Arial" w:hAnsi="Arial" w:cs="Arial"/>
        </w:rPr>
        <w:t>behaviour</w:t>
      </w:r>
      <w:r w:rsidRPr="00AA209B">
        <w:rPr>
          <w:rFonts w:ascii="Arial" w:hAnsi="Arial" w:cs="Arial"/>
        </w:rPr>
        <w:t xml:space="preserve"> for </w:t>
      </w:r>
      <w:r>
        <w:rPr>
          <w:rFonts w:ascii="Arial" w:hAnsi="Arial" w:cs="Arial"/>
        </w:rPr>
        <w:t>two</w:t>
      </w:r>
      <w:r w:rsidRPr="00AA209B">
        <w:rPr>
          <w:rFonts w:ascii="Arial" w:hAnsi="Arial" w:cs="Arial"/>
        </w:rPr>
        <w:t xml:space="preserve"> key species: Red-and-green macaws and </w:t>
      </w:r>
      <w:r>
        <w:rPr>
          <w:rFonts w:ascii="Arial" w:hAnsi="Arial" w:cs="Arial"/>
        </w:rPr>
        <w:t>‘green’ parrot species e.g. Mealy Parrot and Blue-headed Parrot</w:t>
      </w:r>
      <w:r w:rsidRPr="00AA209B">
        <w:rPr>
          <w:rFonts w:ascii="Arial" w:hAnsi="Arial" w:cs="Arial"/>
        </w:rPr>
        <w:t>.</w:t>
      </w:r>
      <w:r>
        <w:rPr>
          <w:rFonts w:ascii="Arial" w:hAnsi="Arial" w:cs="Arial"/>
        </w:rPr>
        <w:t xml:space="preserve"> Green parrot species usually visit for the first hour or two in the morning, while macaws are observed for the rest of the day.</w:t>
      </w:r>
      <w:commentRangeEnd w:id="1"/>
      <w:r w:rsidR="008A6F36">
        <w:rPr>
          <w:rStyle w:val="CommentReference"/>
        </w:rPr>
        <w:commentReference w:id="1"/>
      </w:r>
    </w:p>
    <w:p w14:paraId="2D4C448C" w14:textId="77777777" w:rsidR="005F6199" w:rsidRDefault="005F6199" w:rsidP="005F6199">
      <w:pPr>
        <w:pStyle w:val="TOC1"/>
      </w:pPr>
    </w:p>
    <w:p w14:paraId="61EE77C3" w14:textId="77777777" w:rsidR="005F6199" w:rsidRPr="002C6399" w:rsidRDefault="005F6199" w:rsidP="005F6199">
      <w:pPr>
        <w:pStyle w:val="TOC1"/>
      </w:pPr>
      <w:bookmarkStart w:id="2" w:name="_Toc459813761"/>
      <w:r w:rsidRPr="002C6399">
        <w:t xml:space="preserve">2.2 Completing the </w:t>
      </w:r>
      <w:r>
        <w:t xml:space="preserve">claylick </w:t>
      </w:r>
      <w:r w:rsidRPr="002C6399">
        <w:t>data sheet</w:t>
      </w:r>
      <w:bookmarkEnd w:id="2"/>
    </w:p>
    <w:p w14:paraId="147569EE" w14:textId="77777777" w:rsidR="005F6199" w:rsidRDefault="005F6199" w:rsidP="005F6199">
      <w:pPr>
        <w:rPr>
          <w:rFonts w:ascii="Arial" w:hAnsi="Arial" w:cs="Arial"/>
        </w:rPr>
      </w:pPr>
    </w:p>
    <w:p w14:paraId="776D8D20" w14:textId="77777777" w:rsidR="005F6199" w:rsidRDefault="005F6199" w:rsidP="005F6199">
      <w:pPr>
        <w:rPr>
          <w:rFonts w:ascii="Arial" w:hAnsi="Arial" w:cs="Arial"/>
        </w:rPr>
      </w:pPr>
      <w:r w:rsidRPr="00AA209B">
        <w:rPr>
          <w:rFonts w:ascii="Arial" w:hAnsi="Arial" w:cs="Arial"/>
        </w:rPr>
        <w:t>Using the telescope</w:t>
      </w:r>
      <w:r>
        <w:rPr>
          <w:rFonts w:ascii="Arial" w:hAnsi="Arial" w:cs="Arial"/>
        </w:rPr>
        <w:t xml:space="preserve"> on low magnification (20x as opposed to 60x)</w:t>
      </w:r>
      <w:r w:rsidRPr="00AA209B">
        <w:rPr>
          <w:rFonts w:ascii="Arial" w:hAnsi="Arial" w:cs="Arial"/>
        </w:rPr>
        <w:t xml:space="preserve"> </w:t>
      </w:r>
      <w:r>
        <w:rPr>
          <w:rFonts w:ascii="Arial" w:hAnsi="Arial" w:cs="Arial"/>
        </w:rPr>
        <w:t>start a scan of the upper canopy, then the lower canopy, and then the claylick, from left to right</w:t>
      </w:r>
      <w:r w:rsidRPr="00AA209B">
        <w:rPr>
          <w:rFonts w:ascii="Arial" w:hAnsi="Arial" w:cs="Arial"/>
        </w:rPr>
        <w:t xml:space="preserve">. </w:t>
      </w:r>
      <w:r>
        <w:rPr>
          <w:rFonts w:ascii="Arial" w:hAnsi="Arial" w:cs="Arial"/>
        </w:rPr>
        <w:t xml:space="preserve">For each bird seen, spend no more than five seconds of observation to determine the bird’s predominant behaviour according to the categories below. Ideally this should be your first impression of what the bird is doing, i.e. a snapshot. Only spend more time if you are not able to see the bird well. </w:t>
      </w:r>
      <w:r w:rsidRPr="00AA209B">
        <w:rPr>
          <w:rFonts w:ascii="Arial" w:hAnsi="Arial" w:cs="Arial"/>
        </w:rPr>
        <w:t>Describe what the bird is doing</w:t>
      </w:r>
      <w:r>
        <w:rPr>
          <w:rFonts w:ascii="Arial" w:hAnsi="Arial" w:cs="Arial"/>
        </w:rPr>
        <w:t xml:space="preserve"> to the person recording the data, who </w:t>
      </w:r>
      <w:r w:rsidRPr="00AA209B">
        <w:rPr>
          <w:rFonts w:ascii="Arial" w:hAnsi="Arial" w:cs="Arial"/>
        </w:rPr>
        <w:t xml:space="preserve">should </w:t>
      </w:r>
      <w:r>
        <w:rPr>
          <w:rFonts w:ascii="Arial" w:hAnsi="Arial" w:cs="Arial"/>
        </w:rPr>
        <w:t xml:space="preserve">mark </w:t>
      </w:r>
      <w:r w:rsidRPr="00AA209B">
        <w:rPr>
          <w:rFonts w:ascii="Arial" w:hAnsi="Arial" w:cs="Arial"/>
        </w:rPr>
        <w:t xml:space="preserve">the </w:t>
      </w:r>
      <w:r>
        <w:rPr>
          <w:rFonts w:ascii="Arial" w:hAnsi="Arial" w:cs="Arial"/>
        </w:rPr>
        <w:t xml:space="preserve">most relevant </w:t>
      </w:r>
      <w:r w:rsidRPr="00AA209B">
        <w:rPr>
          <w:rFonts w:ascii="Arial" w:hAnsi="Arial" w:cs="Arial"/>
        </w:rPr>
        <w:t xml:space="preserve">box. </w:t>
      </w:r>
      <w:r>
        <w:rPr>
          <w:rFonts w:ascii="Arial" w:hAnsi="Arial" w:cs="Arial"/>
        </w:rPr>
        <w:t xml:space="preserve">A perch scan is conducted every five minutes. Ideally, one should not record behavior for the same individual twice during a period, but if you are unsure (some birds flew from left to right, i.e. the direction of your scan), then do record behavior. If there are no parrots in the vicinity, please record time and weather and boats every 15 minutes rather than every 5 minutes. </w:t>
      </w:r>
    </w:p>
    <w:p w14:paraId="40CBF145" w14:textId="77777777" w:rsidR="005F6199" w:rsidRDefault="005F6199" w:rsidP="005F6199">
      <w:pPr>
        <w:rPr>
          <w:rFonts w:ascii="Arial" w:hAnsi="Arial" w:cs="Arial"/>
        </w:rPr>
      </w:pPr>
    </w:p>
    <w:p w14:paraId="6AF3CC97" w14:textId="77777777" w:rsidR="005F6199" w:rsidRPr="00AA209B" w:rsidRDefault="005F6199" w:rsidP="005F6199">
      <w:pPr>
        <w:rPr>
          <w:rFonts w:ascii="Arial" w:hAnsi="Arial" w:cs="Arial"/>
          <w:b/>
        </w:rPr>
      </w:pPr>
      <w:r w:rsidRPr="00AA209B">
        <w:rPr>
          <w:rFonts w:ascii="Arial" w:hAnsi="Arial" w:cs="Arial"/>
          <w:b/>
        </w:rPr>
        <w:t>The columns</w:t>
      </w:r>
    </w:p>
    <w:p w14:paraId="25FCA59B" w14:textId="77777777" w:rsidR="005F6199" w:rsidRDefault="005F6199" w:rsidP="005F6199">
      <w:pPr>
        <w:rPr>
          <w:rFonts w:ascii="Arial" w:hAnsi="Arial" w:cs="Arial"/>
        </w:rPr>
      </w:pPr>
    </w:p>
    <w:p w14:paraId="686A02BF" w14:textId="77777777" w:rsidR="005F6199" w:rsidRPr="00AA209B" w:rsidRDefault="005F6199" w:rsidP="005F6199">
      <w:pPr>
        <w:rPr>
          <w:rFonts w:ascii="Arial" w:hAnsi="Arial" w:cs="Arial"/>
        </w:rPr>
      </w:pPr>
      <w:r w:rsidRPr="00AA209B">
        <w:rPr>
          <w:rFonts w:ascii="Arial" w:hAnsi="Arial" w:cs="Arial"/>
        </w:rPr>
        <w:t xml:space="preserve">First of all, you have to write the </w:t>
      </w:r>
      <w:r>
        <w:rPr>
          <w:rFonts w:ascii="Arial" w:hAnsi="Arial" w:cs="Arial"/>
          <w:b/>
          <w:bCs/>
        </w:rPr>
        <w:t>t</w:t>
      </w:r>
      <w:r w:rsidRPr="00AA209B">
        <w:rPr>
          <w:rFonts w:ascii="Arial" w:hAnsi="Arial" w:cs="Arial"/>
          <w:b/>
          <w:bCs/>
        </w:rPr>
        <w:t>ime</w:t>
      </w:r>
      <w:r w:rsidRPr="00AA209B">
        <w:rPr>
          <w:rFonts w:ascii="Arial" w:hAnsi="Arial" w:cs="Arial"/>
        </w:rPr>
        <w:t xml:space="preserve"> of your observation using </w:t>
      </w:r>
      <w:r>
        <w:rPr>
          <w:rFonts w:ascii="Arial" w:hAnsi="Arial" w:cs="Arial"/>
        </w:rPr>
        <w:t>the 24 hour clock</w:t>
      </w:r>
      <w:r w:rsidRPr="00AA209B">
        <w:rPr>
          <w:rFonts w:ascii="Arial" w:hAnsi="Arial" w:cs="Arial"/>
        </w:rPr>
        <w:t xml:space="preserve"> (</w:t>
      </w:r>
      <w:r>
        <w:rPr>
          <w:rFonts w:ascii="Arial" w:hAnsi="Arial" w:cs="Arial"/>
        </w:rPr>
        <w:t>e.g.</w:t>
      </w:r>
      <w:r w:rsidRPr="00AA209B">
        <w:rPr>
          <w:rFonts w:ascii="Arial" w:hAnsi="Arial" w:cs="Arial"/>
        </w:rPr>
        <w:t xml:space="preserve"> 3</w:t>
      </w:r>
      <w:r>
        <w:rPr>
          <w:rFonts w:ascii="Arial" w:hAnsi="Arial" w:cs="Arial"/>
        </w:rPr>
        <w:t xml:space="preserve"> </w:t>
      </w:r>
      <w:r w:rsidRPr="00AA209B">
        <w:rPr>
          <w:rFonts w:ascii="Arial" w:hAnsi="Arial" w:cs="Arial"/>
        </w:rPr>
        <w:t xml:space="preserve">pm is 15:00). After that, the </w:t>
      </w:r>
      <w:r>
        <w:rPr>
          <w:rFonts w:ascii="Arial" w:hAnsi="Arial" w:cs="Arial"/>
          <w:b/>
          <w:bCs/>
        </w:rPr>
        <w:t>w</w:t>
      </w:r>
      <w:r w:rsidRPr="00AA209B">
        <w:rPr>
          <w:rFonts w:ascii="Arial" w:hAnsi="Arial" w:cs="Arial"/>
          <w:b/>
          <w:bCs/>
        </w:rPr>
        <w:t>eather</w:t>
      </w:r>
      <w:r w:rsidRPr="00AA209B">
        <w:rPr>
          <w:rFonts w:ascii="Arial" w:hAnsi="Arial" w:cs="Arial"/>
        </w:rPr>
        <w:t xml:space="preserve"> is recorded </w:t>
      </w:r>
      <w:r>
        <w:rPr>
          <w:rFonts w:ascii="Arial" w:hAnsi="Arial" w:cs="Arial"/>
        </w:rPr>
        <w:t>as percentage cloud (as per transects from 0 to 100%; or fog or rain; wind as none, light or heavy)</w:t>
      </w:r>
      <w:r w:rsidRPr="00AA209B">
        <w:rPr>
          <w:rFonts w:ascii="Arial" w:hAnsi="Arial" w:cs="Arial"/>
        </w:rPr>
        <w:t>.</w:t>
      </w:r>
    </w:p>
    <w:p w14:paraId="45F8589D" w14:textId="77777777" w:rsidR="005F6199" w:rsidRDefault="005F6199" w:rsidP="005F6199">
      <w:pPr>
        <w:rPr>
          <w:rFonts w:ascii="Arial" w:hAnsi="Arial" w:cs="Arial"/>
        </w:rPr>
      </w:pPr>
    </w:p>
    <w:p w14:paraId="636C6935" w14:textId="77777777" w:rsidR="005F6199" w:rsidRDefault="005F6199" w:rsidP="005F6199">
      <w:pPr>
        <w:rPr>
          <w:rFonts w:ascii="Arial" w:hAnsi="Arial" w:cs="Arial"/>
        </w:rPr>
      </w:pPr>
      <w:r>
        <w:rPr>
          <w:rFonts w:ascii="Arial" w:hAnsi="Arial" w:cs="Arial"/>
        </w:rPr>
        <w:t xml:space="preserve">In the grey box below time and weather, record the direction of any boats passing the claylick for the period preceding the time you recorded in the row above, i.e. sequence of recording events is 1: write the time, 2: record the boats, 3: record the birds. Ob = outboard driven motor boats (such as our boat); </w:t>
      </w:r>
      <w:proofErr w:type="spellStart"/>
      <w:r>
        <w:rPr>
          <w:rFonts w:ascii="Arial" w:hAnsi="Arial" w:cs="Arial"/>
        </w:rPr>
        <w:t>Peke</w:t>
      </w:r>
      <w:proofErr w:type="spellEnd"/>
      <w:r>
        <w:rPr>
          <w:rFonts w:ascii="Arial" w:hAnsi="Arial" w:cs="Arial"/>
        </w:rPr>
        <w:t xml:space="preserve"> = the loud long-shafted boats used by woodcutters or locals, e.g. </w:t>
      </w:r>
      <w:smartTag w:uri="urn:schemas-microsoft-com:office:smarttags" w:element="place">
        <w:r>
          <w:rPr>
            <w:rFonts w:ascii="Arial" w:hAnsi="Arial" w:cs="Arial"/>
          </w:rPr>
          <w:t>Ob</w:t>
        </w:r>
      </w:smartTag>
      <w:r>
        <w:rPr>
          <w:rFonts w:ascii="Arial" w:hAnsi="Arial" w:cs="Arial"/>
        </w:rPr>
        <w:t xml:space="preserve">: up, down, up </w:t>
      </w:r>
    </w:p>
    <w:p w14:paraId="510CFEDA" w14:textId="77777777" w:rsidR="005F6199" w:rsidRPr="00AA209B" w:rsidRDefault="005F6199" w:rsidP="005F6199">
      <w:pPr>
        <w:rPr>
          <w:rFonts w:ascii="Arial" w:hAnsi="Arial" w:cs="Arial"/>
        </w:rPr>
      </w:pPr>
    </w:p>
    <w:p w14:paraId="7A99E0E9" w14:textId="77777777" w:rsidR="005F6199" w:rsidRPr="00EC5A2A" w:rsidRDefault="005F6199" w:rsidP="005F6199">
      <w:pPr>
        <w:rPr>
          <w:rFonts w:ascii="Arial" w:hAnsi="Arial" w:cs="Arial"/>
        </w:rPr>
      </w:pPr>
      <w:r w:rsidRPr="00AA209B">
        <w:rPr>
          <w:rFonts w:ascii="Arial" w:hAnsi="Arial" w:cs="Arial"/>
        </w:rPr>
        <w:t>Now you are ready to record the behaviour of the individual</w:t>
      </w:r>
      <w:r>
        <w:rPr>
          <w:rFonts w:ascii="Arial" w:hAnsi="Arial" w:cs="Arial"/>
        </w:rPr>
        <w:t xml:space="preserve"> birds</w:t>
      </w:r>
      <w:r w:rsidRPr="00AA209B">
        <w:rPr>
          <w:rFonts w:ascii="Arial" w:hAnsi="Arial" w:cs="Arial"/>
        </w:rPr>
        <w:t>. Here you have the list of definitions related to p</w:t>
      </w:r>
      <w:r>
        <w:rPr>
          <w:rFonts w:ascii="Arial" w:hAnsi="Arial" w:cs="Arial"/>
        </w:rPr>
        <w:t>arrot</w:t>
      </w:r>
      <w:r w:rsidRPr="00AA209B">
        <w:rPr>
          <w:rFonts w:ascii="Arial" w:hAnsi="Arial" w:cs="Arial"/>
        </w:rPr>
        <w:t xml:space="preserve"> </w:t>
      </w:r>
      <w:proofErr w:type="spellStart"/>
      <w:r w:rsidRPr="00AA209B">
        <w:rPr>
          <w:rFonts w:ascii="Arial" w:hAnsi="Arial" w:cs="Arial"/>
        </w:rPr>
        <w:t>behaviours</w:t>
      </w:r>
      <w:proofErr w:type="spellEnd"/>
      <w:r w:rsidRPr="00AA209B">
        <w:rPr>
          <w:rFonts w:ascii="Arial" w:hAnsi="Arial" w:cs="Arial"/>
        </w:rPr>
        <w:t xml:space="preserve">. </w:t>
      </w:r>
      <w:r>
        <w:rPr>
          <w:rFonts w:ascii="Arial" w:hAnsi="Arial" w:cs="Arial"/>
        </w:rPr>
        <w:t xml:space="preserve">The less frequently observed </w:t>
      </w:r>
      <w:proofErr w:type="spellStart"/>
      <w:r>
        <w:rPr>
          <w:rFonts w:ascii="Arial" w:hAnsi="Arial" w:cs="Arial"/>
        </w:rPr>
        <w:t>behaviours</w:t>
      </w:r>
      <w:proofErr w:type="spellEnd"/>
      <w:r>
        <w:rPr>
          <w:rFonts w:ascii="Arial" w:hAnsi="Arial" w:cs="Arial"/>
        </w:rPr>
        <w:t xml:space="preserve"> are marked in the ‘other’ column using the prefixes on the bottom of the data sheet.</w:t>
      </w:r>
      <w:r w:rsidRPr="00AA209B">
        <w:rPr>
          <w:rFonts w:ascii="Arial" w:hAnsi="Arial" w:cs="Arial"/>
        </w:rPr>
        <w:t xml:space="preserve"> </w:t>
      </w:r>
    </w:p>
    <w:p w14:paraId="7C56442D" w14:textId="77777777" w:rsidR="005F6199" w:rsidRPr="003B5169" w:rsidRDefault="005F6199" w:rsidP="005F6199">
      <w:pPr>
        <w:pStyle w:val="TOC1"/>
      </w:pPr>
      <w:r>
        <w:br w:type="page"/>
      </w:r>
      <w:bookmarkStart w:id="3" w:name="_Toc459813762"/>
      <w:r w:rsidRPr="009A5CE4">
        <w:lastRenderedPageBreak/>
        <w:t xml:space="preserve">Parrot </w:t>
      </w:r>
      <w:r w:rsidRPr="003B5169">
        <w:t>behaviour terminology</w:t>
      </w:r>
      <w:bookmarkEnd w:id="3"/>
    </w:p>
    <w:p w14:paraId="1482642B" w14:textId="77777777" w:rsidR="005F6199" w:rsidRPr="00AA209B" w:rsidRDefault="005F6199" w:rsidP="005F6199">
      <w:pPr>
        <w:rPr>
          <w:rFonts w:ascii="Arial" w:hAnsi="Arial" w:cs="Arial"/>
          <w:b/>
        </w:rPr>
      </w:pPr>
    </w:p>
    <w:p w14:paraId="694975CC" w14:textId="77777777" w:rsidR="005F6199" w:rsidRDefault="005F6199" w:rsidP="005F6199">
      <w:pPr>
        <w:rPr>
          <w:rFonts w:ascii="Arial" w:hAnsi="Arial" w:cs="Arial"/>
        </w:rPr>
      </w:pPr>
      <w:r w:rsidRPr="00AA209B">
        <w:rPr>
          <w:rFonts w:ascii="Arial" w:hAnsi="Arial" w:cs="Arial"/>
          <w:b/>
        </w:rPr>
        <w:t xml:space="preserve">Vigilant: </w:t>
      </w:r>
      <w:r w:rsidRPr="00AA209B">
        <w:rPr>
          <w:rFonts w:ascii="Arial" w:hAnsi="Arial" w:cs="Arial"/>
        </w:rPr>
        <w:t xml:space="preserve">Vigilance is how alert a bird is. A vigilant bird is actively looking around; head movement is notable, often with head twisted at 90 degrees from the body so that the bird is looking up at the sky or down at the ground. Neck is usually stretched </w:t>
      </w:r>
    </w:p>
    <w:p w14:paraId="42390B72" w14:textId="77777777" w:rsidR="005F6199" w:rsidRDefault="005F6199" w:rsidP="005F6199">
      <w:pPr>
        <w:rPr>
          <w:rFonts w:ascii="Arial" w:hAnsi="Arial" w:cs="Arial"/>
        </w:rPr>
      </w:pPr>
    </w:p>
    <w:p w14:paraId="2178E351" w14:textId="77777777" w:rsidR="005F6199" w:rsidRDefault="005F6199" w:rsidP="005F6199">
      <w:pPr>
        <w:rPr>
          <w:rFonts w:ascii="Arial" w:hAnsi="Arial" w:cs="Arial"/>
        </w:rPr>
      </w:pPr>
      <w:r>
        <w:rPr>
          <w:rFonts w:ascii="Arial" w:hAnsi="Arial" w:cs="Arial"/>
          <w:b/>
        </w:rPr>
        <w:t>S</w:t>
      </w:r>
      <w:r w:rsidRPr="00AA209B">
        <w:rPr>
          <w:rFonts w:ascii="Arial" w:hAnsi="Arial" w:cs="Arial"/>
          <w:b/>
        </w:rPr>
        <w:t xml:space="preserve">leeping. </w:t>
      </w:r>
      <w:r w:rsidRPr="00AA209B">
        <w:rPr>
          <w:rFonts w:ascii="Arial" w:hAnsi="Arial" w:cs="Arial"/>
        </w:rPr>
        <w:t>If the bird’s eye is closed for longer than 10 seconds it should be considered sleeping. Often</w:t>
      </w:r>
      <w:r>
        <w:rPr>
          <w:rFonts w:ascii="Arial" w:hAnsi="Arial" w:cs="Arial"/>
        </w:rPr>
        <w:t>,</w:t>
      </w:r>
      <w:r w:rsidRPr="00AA209B">
        <w:rPr>
          <w:rFonts w:ascii="Arial" w:hAnsi="Arial" w:cs="Arial"/>
        </w:rPr>
        <w:t xml:space="preserve"> but not always, the head may be turned around over the back. Sometimes, the bird that is sleeping stands just </w:t>
      </w:r>
      <w:r>
        <w:rPr>
          <w:rFonts w:ascii="Arial" w:hAnsi="Arial" w:cs="Arial"/>
        </w:rPr>
        <w:t>on one</w:t>
      </w:r>
      <w:r w:rsidRPr="00AA209B">
        <w:rPr>
          <w:rFonts w:ascii="Arial" w:hAnsi="Arial" w:cs="Arial"/>
        </w:rPr>
        <w:t xml:space="preserve"> foo</w:t>
      </w:r>
      <w:r>
        <w:rPr>
          <w:rFonts w:ascii="Arial" w:hAnsi="Arial" w:cs="Arial"/>
        </w:rPr>
        <w:t>t</w:t>
      </w:r>
      <w:r w:rsidRPr="00AA209B">
        <w:rPr>
          <w:rFonts w:ascii="Arial" w:hAnsi="Arial" w:cs="Arial"/>
        </w:rPr>
        <w:t>. Often the plumage of a sleeping bird is fluffed up and the body looks fat and round.</w:t>
      </w:r>
      <w:r>
        <w:rPr>
          <w:rFonts w:ascii="Arial" w:hAnsi="Arial" w:cs="Arial"/>
        </w:rPr>
        <w:t xml:space="preserve"> </w:t>
      </w:r>
    </w:p>
    <w:p w14:paraId="35B5582B" w14:textId="77777777" w:rsidR="005F6199" w:rsidRDefault="005F6199" w:rsidP="005F6199">
      <w:pPr>
        <w:rPr>
          <w:rFonts w:ascii="Arial" w:hAnsi="Arial" w:cs="Arial"/>
          <w:b/>
        </w:rPr>
      </w:pPr>
    </w:p>
    <w:p w14:paraId="090436E0" w14:textId="77777777" w:rsidR="005F6199" w:rsidRPr="00AA209B" w:rsidRDefault="005F6199" w:rsidP="005F6199">
      <w:pPr>
        <w:rPr>
          <w:rFonts w:ascii="Arial" w:hAnsi="Arial" w:cs="Arial"/>
          <w:b/>
        </w:rPr>
      </w:pPr>
      <w:r>
        <w:rPr>
          <w:rFonts w:ascii="Arial" w:hAnsi="Arial" w:cs="Arial"/>
          <w:b/>
        </w:rPr>
        <w:t>R</w:t>
      </w:r>
      <w:r w:rsidRPr="00AA209B">
        <w:rPr>
          <w:rFonts w:ascii="Arial" w:hAnsi="Arial" w:cs="Arial"/>
          <w:b/>
        </w:rPr>
        <w:t xml:space="preserve">esting. </w:t>
      </w:r>
      <w:r w:rsidRPr="00AA209B">
        <w:rPr>
          <w:rFonts w:ascii="Arial" w:hAnsi="Arial" w:cs="Arial"/>
        </w:rPr>
        <w:t>Bird is perched</w:t>
      </w:r>
      <w:r>
        <w:rPr>
          <w:rFonts w:ascii="Arial" w:hAnsi="Arial" w:cs="Arial"/>
        </w:rPr>
        <w:t xml:space="preserve"> with head low (towards the shoulders)</w:t>
      </w:r>
      <w:r w:rsidRPr="00AA209B">
        <w:rPr>
          <w:rFonts w:ascii="Arial" w:hAnsi="Arial" w:cs="Arial"/>
        </w:rPr>
        <w:t>, usually looking forward, maybe looking slowly around, but not doing much else.</w:t>
      </w:r>
    </w:p>
    <w:p w14:paraId="01B9ED45" w14:textId="77777777" w:rsidR="005F6199" w:rsidRDefault="005F6199" w:rsidP="005F6199">
      <w:pPr>
        <w:rPr>
          <w:rFonts w:ascii="Arial" w:hAnsi="Arial" w:cs="Arial"/>
          <w:b/>
        </w:rPr>
      </w:pPr>
    </w:p>
    <w:p w14:paraId="54D024E4" w14:textId="77777777" w:rsidR="005F6199" w:rsidRPr="00AA209B" w:rsidRDefault="005F6199" w:rsidP="005F6199">
      <w:pPr>
        <w:rPr>
          <w:rFonts w:ascii="Arial" w:hAnsi="Arial" w:cs="Arial"/>
          <w:b/>
        </w:rPr>
      </w:pPr>
      <w:r w:rsidRPr="00AA209B">
        <w:rPr>
          <w:rFonts w:ascii="Arial" w:hAnsi="Arial" w:cs="Arial"/>
          <w:b/>
        </w:rPr>
        <w:t xml:space="preserve">Panting: </w:t>
      </w:r>
      <w:r w:rsidRPr="00AA209B">
        <w:rPr>
          <w:rFonts w:ascii="Arial" w:hAnsi="Arial" w:cs="Arial"/>
        </w:rPr>
        <w:t>Beak is open and tongue moving up and down, much like a dog.</w:t>
      </w:r>
      <w:r w:rsidRPr="00AA209B">
        <w:rPr>
          <w:rFonts w:ascii="Arial" w:hAnsi="Arial" w:cs="Arial"/>
          <w:b/>
        </w:rPr>
        <w:t xml:space="preserve"> </w:t>
      </w:r>
    </w:p>
    <w:p w14:paraId="50241AD7" w14:textId="77777777" w:rsidR="005F6199" w:rsidRDefault="005F6199" w:rsidP="005F6199">
      <w:pPr>
        <w:rPr>
          <w:rFonts w:ascii="Arial" w:hAnsi="Arial" w:cs="Arial"/>
          <w:b/>
        </w:rPr>
      </w:pPr>
    </w:p>
    <w:p w14:paraId="14269D0C" w14:textId="77777777" w:rsidR="005F6199" w:rsidRPr="00AA209B" w:rsidRDefault="005F6199" w:rsidP="005F6199">
      <w:pPr>
        <w:rPr>
          <w:rFonts w:ascii="Arial" w:hAnsi="Arial" w:cs="Arial"/>
          <w:b/>
        </w:rPr>
      </w:pPr>
      <w:r w:rsidRPr="00AA209B">
        <w:rPr>
          <w:rFonts w:ascii="Arial" w:hAnsi="Arial" w:cs="Arial"/>
          <w:b/>
        </w:rPr>
        <w:t xml:space="preserve">Walking: </w:t>
      </w:r>
      <w:r w:rsidRPr="00AA209B">
        <w:rPr>
          <w:rFonts w:ascii="Arial" w:hAnsi="Arial" w:cs="Arial"/>
        </w:rPr>
        <w:t>Bird is walking along a branch or between branches, or on the claylick.</w:t>
      </w:r>
    </w:p>
    <w:p w14:paraId="2863A143" w14:textId="77777777" w:rsidR="005F6199" w:rsidRDefault="005F6199" w:rsidP="005F6199">
      <w:pPr>
        <w:rPr>
          <w:rFonts w:ascii="Arial" w:hAnsi="Arial" w:cs="Arial"/>
          <w:b/>
        </w:rPr>
      </w:pPr>
    </w:p>
    <w:p w14:paraId="112E6142" w14:textId="77777777" w:rsidR="005F6199" w:rsidRPr="00AA209B" w:rsidRDefault="005F6199" w:rsidP="005F6199">
      <w:pPr>
        <w:rPr>
          <w:rFonts w:ascii="Arial" w:hAnsi="Arial" w:cs="Arial"/>
          <w:b/>
        </w:rPr>
      </w:pPr>
      <w:r w:rsidRPr="00AA209B">
        <w:rPr>
          <w:rFonts w:ascii="Arial" w:hAnsi="Arial" w:cs="Arial"/>
          <w:b/>
        </w:rPr>
        <w:t xml:space="preserve">Calling: </w:t>
      </w:r>
      <w:r w:rsidRPr="00AA209B">
        <w:rPr>
          <w:rFonts w:ascii="Arial" w:hAnsi="Arial" w:cs="Arial"/>
        </w:rPr>
        <w:t xml:space="preserve">Bird is </w:t>
      </w:r>
      <w:proofErr w:type="spellStart"/>
      <w:r w:rsidRPr="00AA209B">
        <w:rPr>
          <w:rFonts w:ascii="Arial" w:hAnsi="Arial" w:cs="Arial"/>
        </w:rPr>
        <w:t>vocali</w:t>
      </w:r>
      <w:r>
        <w:rPr>
          <w:rFonts w:ascii="Arial" w:hAnsi="Arial" w:cs="Arial"/>
        </w:rPr>
        <w:t>s</w:t>
      </w:r>
      <w:r w:rsidRPr="00AA209B">
        <w:rPr>
          <w:rFonts w:ascii="Arial" w:hAnsi="Arial" w:cs="Arial"/>
        </w:rPr>
        <w:t>ing</w:t>
      </w:r>
      <w:proofErr w:type="spellEnd"/>
      <w:r w:rsidRPr="00AA209B">
        <w:rPr>
          <w:rFonts w:ascii="Arial" w:hAnsi="Arial" w:cs="Arial"/>
        </w:rPr>
        <w:t xml:space="preserve"> – beak is open and call can be heard. </w:t>
      </w:r>
    </w:p>
    <w:p w14:paraId="3B55D341" w14:textId="77777777" w:rsidR="005F6199" w:rsidRDefault="005F6199" w:rsidP="005F6199">
      <w:pPr>
        <w:rPr>
          <w:rFonts w:ascii="Arial" w:hAnsi="Arial" w:cs="Arial"/>
          <w:b/>
        </w:rPr>
      </w:pPr>
    </w:p>
    <w:p w14:paraId="669639E1" w14:textId="77777777" w:rsidR="005F6199" w:rsidRPr="00AA209B" w:rsidRDefault="005F6199" w:rsidP="005F6199">
      <w:pPr>
        <w:rPr>
          <w:rFonts w:ascii="Arial" w:hAnsi="Arial" w:cs="Arial"/>
          <w:b/>
        </w:rPr>
      </w:pPr>
      <w:r w:rsidRPr="00AA209B">
        <w:rPr>
          <w:rFonts w:ascii="Arial" w:hAnsi="Arial" w:cs="Arial"/>
          <w:b/>
        </w:rPr>
        <w:t xml:space="preserve">Playing: </w:t>
      </w:r>
      <w:r w:rsidRPr="00AA209B">
        <w:rPr>
          <w:rFonts w:ascii="Arial" w:hAnsi="Arial" w:cs="Arial"/>
        </w:rPr>
        <w:t xml:space="preserve">Bird or birds engaged in robust movements, involving hanging upside down, squawking, gentle lunging. Distinguished from fighting which is very loud, and occurs </w:t>
      </w:r>
      <w:r>
        <w:rPr>
          <w:rFonts w:ascii="Arial" w:hAnsi="Arial" w:cs="Arial"/>
        </w:rPr>
        <w:t>very quickly,</w:t>
      </w:r>
      <w:r w:rsidRPr="00AA209B">
        <w:rPr>
          <w:rFonts w:ascii="Arial" w:hAnsi="Arial" w:cs="Arial"/>
        </w:rPr>
        <w:t xml:space="preserve"> with wings stretched open.</w:t>
      </w:r>
    </w:p>
    <w:p w14:paraId="2C3761B4" w14:textId="77777777" w:rsidR="005F6199" w:rsidRDefault="005F6199" w:rsidP="005F6199">
      <w:pPr>
        <w:rPr>
          <w:rFonts w:ascii="Arial" w:hAnsi="Arial" w:cs="Arial"/>
          <w:b/>
        </w:rPr>
      </w:pPr>
    </w:p>
    <w:p w14:paraId="63ABFE9F" w14:textId="77777777" w:rsidR="005F6199" w:rsidRPr="00AA209B" w:rsidRDefault="005F6199" w:rsidP="005F6199">
      <w:pPr>
        <w:rPr>
          <w:rFonts w:ascii="Arial" w:hAnsi="Arial" w:cs="Arial"/>
          <w:b/>
        </w:rPr>
      </w:pPr>
      <w:r w:rsidRPr="00AA209B">
        <w:rPr>
          <w:rFonts w:ascii="Arial" w:hAnsi="Arial" w:cs="Arial"/>
          <w:b/>
        </w:rPr>
        <w:t xml:space="preserve">Kissing: </w:t>
      </w:r>
      <w:r w:rsidRPr="00AA209B">
        <w:rPr>
          <w:rFonts w:ascii="Arial" w:hAnsi="Arial" w:cs="Arial"/>
        </w:rPr>
        <w:t>Bird grapples the beak of a partner bird. Sometimes they use tongues.</w:t>
      </w:r>
    </w:p>
    <w:p w14:paraId="5853F77F" w14:textId="77777777" w:rsidR="005F6199" w:rsidRDefault="005F6199" w:rsidP="005F6199">
      <w:pPr>
        <w:rPr>
          <w:rFonts w:ascii="Arial" w:hAnsi="Arial" w:cs="Arial"/>
          <w:b/>
        </w:rPr>
      </w:pPr>
    </w:p>
    <w:p w14:paraId="284AA5E5" w14:textId="77777777" w:rsidR="005F6199" w:rsidRPr="00AA209B" w:rsidRDefault="005F6199" w:rsidP="005F6199">
      <w:pPr>
        <w:rPr>
          <w:rFonts w:ascii="Arial" w:hAnsi="Arial" w:cs="Arial"/>
          <w:b/>
        </w:rPr>
      </w:pPr>
      <w:r w:rsidRPr="00AA209B">
        <w:rPr>
          <w:rFonts w:ascii="Arial" w:hAnsi="Arial" w:cs="Arial"/>
          <w:b/>
        </w:rPr>
        <w:t xml:space="preserve">Aggression: </w:t>
      </w:r>
      <w:r w:rsidRPr="00AA209B">
        <w:rPr>
          <w:rFonts w:ascii="Arial" w:hAnsi="Arial" w:cs="Arial"/>
        </w:rPr>
        <w:t xml:space="preserve">Bird lunges with beak open at another bird. </w:t>
      </w:r>
    </w:p>
    <w:p w14:paraId="52CB051A" w14:textId="77777777" w:rsidR="005F6199" w:rsidRDefault="005F6199" w:rsidP="005F6199">
      <w:pPr>
        <w:rPr>
          <w:rFonts w:ascii="Arial" w:hAnsi="Arial" w:cs="Arial"/>
          <w:b/>
        </w:rPr>
      </w:pPr>
    </w:p>
    <w:p w14:paraId="518F9827" w14:textId="77777777" w:rsidR="005F6199" w:rsidRDefault="005F6199" w:rsidP="005F6199">
      <w:pPr>
        <w:rPr>
          <w:rFonts w:ascii="Arial" w:hAnsi="Arial" w:cs="Arial"/>
        </w:rPr>
      </w:pPr>
      <w:r w:rsidRPr="00AA209B">
        <w:rPr>
          <w:rFonts w:ascii="Arial" w:hAnsi="Arial" w:cs="Arial"/>
          <w:b/>
        </w:rPr>
        <w:t xml:space="preserve">Submission: </w:t>
      </w:r>
      <w:r w:rsidRPr="00AA209B">
        <w:rPr>
          <w:rFonts w:ascii="Arial" w:hAnsi="Arial" w:cs="Arial"/>
        </w:rPr>
        <w:t xml:space="preserve">Bird retreats from an aggressive bird, either backing away or flying off. </w:t>
      </w:r>
    </w:p>
    <w:p w14:paraId="0CCCE49E" w14:textId="77777777" w:rsidR="005F6199" w:rsidRDefault="005F6199" w:rsidP="005F6199">
      <w:pPr>
        <w:rPr>
          <w:rFonts w:ascii="Arial" w:hAnsi="Arial" w:cs="Arial"/>
          <w:b/>
        </w:rPr>
      </w:pPr>
    </w:p>
    <w:p w14:paraId="2B6B29B6" w14:textId="77777777" w:rsidR="005F6199" w:rsidRPr="00AA209B" w:rsidRDefault="005F6199" w:rsidP="005F6199">
      <w:pPr>
        <w:rPr>
          <w:rFonts w:ascii="Arial" w:hAnsi="Arial" w:cs="Arial"/>
          <w:b/>
        </w:rPr>
      </w:pPr>
      <w:r w:rsidRPr="00AA209B">
        <w:rPr>
          <w:rFonts w:ascii="Arial" w:hAnsi="Arial" w:cs="Arial"/>
          <w:b/>
        </w:rPr>
        <w:t xml:space="preserve">Fighting: </w:t>
      </w:r>
      <w:r w:rsidRPr="00AA209B">
        <w:rPr>
          <w:rFonts w:ascii="Arial" w:hAnsi="Arial" w:cs="Arial"/>
        </w:rPr>
        <w:t>Two birds are engaged in loud strident calls, lots of wing flapping. Fights are no</w:t>
      </w:r>
      <w:r>
        <w:rPr>
          <w:rFonts w:ascii="Arial" w:hAnsi="Arial" w:cs="Arial"/>
        </w:rPr>
        <w:t>rmally fairly short with the lo</w:t>
      </w:r>
      <w:r w:rsidRPr="00AA209B">
        <w:rPr>
          <w:rFonts w:ascii="Arial" w:hAnsi="Arial" w:cs="Arial"/>
        </w:rPr>
        <w:t>ser flying off.</w:t>
      </w:r>
    </w:p>
    <w:p w14:paraId="492BFA51" w14:textId="77777777" w:rsidR="005F6199" w:rsidRDefault="005F6199" w:rsidP="005F6199">
      <w:pPr>
        <w:rPr>
          <w:rFonts w:ascii="Arial" w:hAnsi="Arial" w:cs="Arial"/>
          <w:b/>
        </w:rPr>
      </w:pPr>
    </w:p>
    <w:p w14:paraId="372ECF0A" w14:textId="77777777" w:rsidR="005F6199" w:rsidRDefault="005F6199" w:rsidP="005F6199">
      <w:pPr>
        <w:rPr>
          <w:rFonts w:ascii="Arial" w:hAnsi="Arial" w:cs="Arial"/>
        </w:rPr>
      </w:pPr>
      <w:proofErr w:type="spellStart"/>
      <w:r w:rsidRPr="00AA209B">
        <w:rPr>
          <w:rFonts w:ascii="Arial" w:hAnsi="Arial" w:cs="Arial"/>
          <w:b/>
        </w:rPr>
        <w:t>Wingstretch</w:t>
      </w:r>
      <w:proofErr w:type="spellEnd"/>
      <w:r w:rsidRPr="00AA209B">
        <w:rPr>
          <w:rFonts w:ascii="Arial" w:hAnsi="Arial" w:cs="Arial"/>
          <w:b/>
        </w:rPr>
        <w:t xml:space="preserve">: </w:t>
      </w:r>
      <w:r w:rsidRPr="00AA209B">
        <w:rPr>
          <w:rFonts w:ascii="Arial" w:hAnsi="Arial" w:cs="Arial"/>
        </w:rPr>
        <w:t>Bird opens a wing or both its wings in a stretch and does not fly away, associated with preening. It</w:t>
      </w:r>
      <w:r>
        <w:rPr>
          <w:rFonts w:ascii="Arial" w:hAnsi="Arial" w:cs="Arial"/>
        </w:rPr>
        <w:t xml:space="preserve"> i</w:t>
      </w:r>
      <w:r w:rsidRPr="00AA209B">
        <w:rPr>
          <w:rFonts w:ascii="Arial" w:hAnsi="Arial" w:cs="Arial"/>
        </w:rPr>
        <w:t xml:space="preserve">s not necessary to record </w:t>
      </w:r>
      <w:proofErr w:type="spellStart"/>
      <w:r w:rsidRPr="00AA209B">
        <w:rPr>
          <w:rFonts w:ascii="Arial" w:hAnsi="Arial" w:cs="Arial"/>
        </w:rPr>
        <w:t>wingstretch</w:t>
      </w:r>
      <w:proofErr w:type="spellEnd"/>
      <w:r w:rsidRPr="00AA209B">
        <w:rPr>
          <w:rFonts w:ascii="Arial" w:hAnsi="Arial" w:cs="Arial"/>
        </w:rPr>
        <w:t xml:space="preserve"> for activities where wings are typically open</w:t>
      </w:r>
      <w:r>
        <w:rPr>
          <w:rFonts w:ascii="Arial" w:hAnsi="Arial" w:cs="Arial"/>
        </w:rPr>
        <w:t>,</w:t>
      </w:r>
      <w:r w:rsidRPr="00AA209B">
        <w:rPr>
          <w:rFonts w:ascii="Arial" w:hAnsi="Arial" w:cs="Arial"/>
        </w:rPr>
        <w:t xml:space="preserve"> e.g. playing or fighting.</w:t>
      </w:r>
    </w:p>
    <w:p w14:paraId="19C995C4" w14:textId="77777777" w:rsidR="005F6199" w:rsidRDefault="005F6199" w:rsidP="005F6199">
      <w:pPr>
        <w:rPr>
          <w:rFonts w:ascii="Arial" w:hAnsi="Arial" w:cs="Arial"/>
        </w:rPr>
      </w:pPr>
    </w:p>
    <w:p w14:paraId="65833F97" w14:textId="77777777" w:rsidR="005F6199" w:rsidRDefault="005F6199" w:rsidP="005F6199">
      <w:pPr>
        <w:rPr>
          <w:rFonts w:ascii="Arial" w:hAnsi="Arial" w:cs="Arial"/>
        </w:rPr>
      </w:pPr>
      <w:r w:rsidRPr="00AA209B">
        <w:rPr>
          <w:rFonts w:ascii="Arial" w:hAnsi="Arial" w:cs="Arial"/>
          <w:b/>
        </w:rPr>
        <w:t xml:space="preserve">Preening: </w:t>
      </w:r>
      <w:r w:rsidRPr="00AA209B">
        <w:rPr>
          <w:rFonts w:ascii="Arial" w:hAnsi="Arial" w:cs="Arial"/>
        </w:rPr>
        <w:t xml:space="preserve">Bird is grooming itself with its beak. </w:t>
      </w:r>
    </w:p>
    <w:p w14:paraId="772B7751" w14:textId="77777777" w:rsidR="005F6199" w:rsidRDefault="005F6199" w:rsidP="005F6199">
      <w:pPr>
        <w:rPr>
          <w:rFonts w:ascii="Arial" w:hAnsi="Arial" w:cs="Arial"/>
          <w:b/>
        </w:rPr>
      </w:pPr>
    </w:p>
    <w:p w14:paraId="598D5B1B" w14:textId="77777777" w:rsidR="005F6199" w:rsidRPr="00AA209B" w:rsidRDefault="005F6199" w:rsidP="005F6199">
      <w:pPr>
        <w:rPr>
          <w:rFonts w:ascii="Arial" w:hAnsi="Arial" w:cs="Arial"/>
          <w:b/>
        </w:rPr>
      </w:pPr>
      <w:proofErr w:type="spellStart"/>
      <w:r w:rsidRPr="00AA209B">
        <w:rPr>
          <w:rFonts w:ascii="Arial" w:hAnsi="Arial" w:cs="Arial"/>
          <w:b/>
        </w:rPr>
        <w:t>Allopreening</w:t>
      </w:r>
      <w:proofErr w:type="spellEnd"/>
      <w:r w:rsidRPr="00AA209B">
        <w:rPr>
          <w:rFonts w:ascii="Arial" w:hAnsi="Arial" w:cs="Arial"/>
          <w:b/>
        </w:rPr>
        <w:t xml:space="preserve">: </w:t>
      </w:r>
      <w:r w:rsidRPr="00AA209B">
        <w:rPr>
          <w:rFonts w:ascii="Arial" w:hAnsi="Arial" w:cs="Arial"/>
        </w:rPr>
        <w:t>If at any stage the bird you are watching either preens another bird or is preened by another bird</w:t>
      </w:r>
      <w:r w:rsidRPr="00AA209B">
        <w:rPr>
          <w:rFonts w:ascii="Arial" w:hAnsi="Arial" w:cs="Arial"/>
          <w:b/>
        </w:rPr>
        <w:t xml:space="preserve"> </w:t>
      </w:r>
    </w:p>
    <w:p w14:paraId="1EECFE3E" w14:textId="77777777" w:rsidR="005F6199" w:rsidRDefault="005F6199" w:rsidP="005F6199">
      <w:pPr>
        <w:rPr>
          <w:rFonts w:ascii="Arial" w:hAnsi="Arial" w:cs="Arial"/>
          <w:b/>
        </w:rPr>
      </w:pPr>
    </w:p>
    <w:p w14:paraId="04E2456D" w14:textId="77777777" w:rsidR="005F6199" w:rsidRPr="00AA209B" w:rsidRDefault="005F6199" w:rsidP="005F6199">
      <w:pPr>
        <w:rPr>
          <w:rFonts w:ascii="Arial" w:hAnsi="Arial" w:cs="Arial"/>
        </w:rPr>
      </w:pPr>
      <w:r w:rsidRPr="00AA209B">
        <w:rPr>
          <w:rFonts w:ascii="Arial" w:hAnsi="Arial" w:cs="Arial"/>
          <w:b/>
        </w:rPr>
        <w:t xml:space="preserve">Scratch: </w:t>
      </w:r>
      <w:r w:rsidRPr="00AA209B">
        <w:rPr>
          <w:rFonts w:ascii="Arial" w:hAnsi="Arial" w:cs="Arial"/>
        </w:rPr>
        <w:t>Bird uses its foot to groom.</w:t>
      </w:r>
    </w:p>
    <w:p w14:paraId="778E2336" w14:textId="77777777" w:rsidR="005F6199" w:rsidRDefault="005F6199" w:rsidP="005F6199">
      <w:pPr>
        <w:rPr>
          <w:rFonts w:ascii="Arial" w:hAnsi="Arial" w:cs="Arial"/>
          <w:b/>
        </w:rPr>
      </w:pPr>
    </w:p>
    <w:p w14:paraId="22E9CCCC" w14:textId="77777777" w:rsidR="005F6199" w:rsidRPr="00AA209B" w:rsidRDefault="005F6199" w:rsidP="005F6199">
      <w:pPr>
        <w:rPr>
          <w:rFonts w:ascii="Arial" w:hAnsi="Arial" w:cs="Arial"/>
          <w:b/>
        </w:rPr>
      </w:pPr>
      <w:r w:rsidRPr="00AA209B">
        <w:rPr>
          <w:rFonts w:ascii="Arial" w:hAnsi="Arial" w:cs="Arial"/>
          <w:b/>
        </w:rPr>
        <w:t xml:space="preserve">Branch biting: </w:t>
      </w:r>
      <w:r w:rsidRPr="00AA209B">
        <w:rPr>
          <w:rFonts w:ascii="Arial" w:hAnsi="Arial" w:cs="Arial"/>
        </w:rPr>
        <w:t xml:space="preserve">Bird is using its beak to bite the branch it is on or tear leaves off its perch. Not to be confused with bird using its beak to balance itself as it moves along a branch.  </w:t>
      </w:r>
    </w:p>
    <w:p w14:paraId="7E628373" w14:textId="77777777" w:rsidR="005F6199" w:rsidRDefault="005F6199" w:rsidP="005F6199">
      <w:pPr>
        <w:rPr>
          <w:rFonts w:ascii="Arial" w:hAnsi="Arial" w:cs="Arial"/>
          <w:b/>
        </w:rPr>
      </w:pPr>
    </w:p>
    <w:p w14:paraId="2459CEB6" w14:textId="77777777" w:rsidR="005F6199" w:rsidRPr="00AA209B" w:rsidRDefault="005F6199" w:rsidP="005F6199">
      <w:pPr>
        <w:rPr>
          <w:rFonts w:ascii="Arial" w:hAnsi="Arial" w:cs="Arial"/>
          <w:b/>
        </w:rPr>
      </w:pPr>
      <w:r w:rsidRPr="00AA209B">
        <w:rPr>
          <w:rFonts w:ascii="Arial" w:hAnsi="Arial" w:cs="Arial"/>
          <w:b/>
        </w:rPr>
        <w:t>Eating:</w:t>
      </w:r>
      <w:r>
        <w:rPr>
          <w:rFonts w:ascii="Arial" w:hAnsi="Arial" w:cs="Arial"/>
          <w:b/>
        </w:rPr>
        <w:t xml:space="preserve"> </w:t>
      </w:r>
      <w:r>
        <w:rPr>
          <w:rFonts w:ascii="Arial" w:hAnsi="Arial" w:cs="Arial"/>
        </w:rPr>
        <w:t>Birds on the clay normally are doing this, but birds in the trees may have clay they have taken from the claylick. Normally the bird holds clay in one foot, balancing on the other, and pecks at the clay from time to time.</w:t>
      </w:r>
      <w:r w:rsidRPr="00AA209B">
        <w:rPr>
          <w:rFonts w:ascii="Arial" w:hAnsi="Arial" w:cs="Arial"/>
          <w:b/>
        </w:rPr>
        <w:t xml:space="preserve"> </w:t>
      </w:r>
    </w:p>
    <w:p w14:paraId="245BE061" w14:textId="77777777" w:rsidR="005F6199" w:rsidRDefault="005F6199" w:rsidP="005F6199">
      <w:pPr>
        <w:rPr>
          <w:rFonts w:ascii="Arial" w:hAnsi="Arial" w:cs="Arial"/>
          <w:b/>
        </w:rPr>
      </w:pPr>
    </w:p>
    <w:p w14:paraId="73BBAEEB" w14:textId="77777777" w:rsidR="005F6199" w:rsidRPr="00AA209B" w:rsidRDefault="005F6199" w:rsidP="005F6199">
      <w:pPr>
        <w:rPr>
          <w:rFonts w:ascii="Arial" w:hAnsi="Arial" w:cs="Arial"/>
          <w:b/>
        </w:rPr>
      </w:pPr>
      <w:r w:rsidRPr="00AA209B">
        <w:rPr>
          <w:rFonts w:ascii="Arial" w:hAnsi="Arial" w:cs="Arial"/>
          <w:b/>
        </w:rPr>
        <w:t xml:space="preserve">Short flight: </w:t>
      </w:r>
      <w:r w:rsidRPr="00AA209B">
        <w:rPr>
          <w:rFonts w:ascii="Arial" w:hAnsi="Arial" w:cs="Arial"/>
        </w:rPr>
        <w:t xml:space="preserve">Observed bird flies from one branch to another and stays within sight </w:t>
      </w:r>
    </w:p>
    <w:p w14:paraId="02326ABB" w14:textId="77777777" w:rsidR="005F6199" w:rsidRDefault="005F6199" w:rsidP="005F6199">
      <w:pPr>
        <w:rPr>
          <w:rFonts w:ascii="Arial" w:hAnsi="Arial" w:cs="Arial"/>
          <w:b/>
        </w:rPr>
      </w:pPr>
    </w:p>
    <w:p w14:paraId="63353710" w14:textId="77777777" w:rsidR="005F6199" w:rsidRPr="00AA209B" w:rsidRDefault="005F6199" w:rsidP="005F6199">
      <w:pPr>
        <w:rPr>
          <w:rFonts w:ascii="Arial" w:hAnsi="Arial" w:cs="Arial"/>
          <w:b/>
        </w:rPr>
      </w:pPr>
      <w:r w:rsidRPr="00AA209B">
        <w:rPr>
          <w:rFonts w:ascii="Arial" w:hAnsi="Arial" w:cs="Arial"/>
          <w:b/>
        </w:rPr>
        <w:t xml:space="preserve">Flight away: </w:t>
      </w:r>
      <w:r w:rsidRPr="00AA209B">
        <w:rPr>
          <w:rFonts w:ascii="Arial" w:hAnsi="Arial" w:cs="Arial"/>
        </w:rPr>
        <w:t xml:space="preserve">The bird takes off and </w:t>
      </w:r>
      <w:r>
        <w:rPr>
          <w:rFonts w:ascii="Arial" w:hAnsi="Arial" w:cs="Arial"/>
        </w:rPr>
        <w:t>continues flying for more than 5 seconds</w:t>
      </w:r>
      <w:r w:rsidRPr="00AA209B">
        <w:rPr>
          <w:rFonts w:ascii="Arial" w:hAnsi="Arial" w:cs="Arial"/>
        </w:rPr>
        <w:t>.</w:t>
      </w:r>
      <w:r w:rsidRPr="00AA209B">
        <w:rPr>
          <w:rFonts w:ascii="Arial" w:hAnsi="Arial" w:cs="Arial"/>
          <w:b/>
        </w:rPr>
        <w:t xml:space="preserve"> </w:t>
      </w:r>
    </w:p>
    <w:p w14:paraId="0B8E4453" w14:textId="77777777" w:rsidR="005F6199" w:rsidRDefault="005F6199" w:rsidP="005F6199">
      <w:pPr>
        <w:rPr>
          <w:rFonts w:ascii="Arial" w:hAnsi="Arial" w:cs="Arial"/>
          <w:b/>
        </w:rPr>
      </w:pPr>
    </w:p>
    <w:p w14:paraId="6BDFD0A8" w14:textId="77777777" w:rsidR="005F6199" w:rsidRPr="00AA209B" w:rsidRDefault="005F6199" w:rsidP="005F6199">
      <w:pPr>
        <w:rPr>
          <w:rFonts w:ascii="Arial" w:hAnsi="Arial" w:cs="Arial"/>
        </w:rPr>
      </w:pPr>
      <w:r w:rsidRPr="00AA209B">
        <w:rPr>
          <w:rFonts w:ascii="Arial" w:hAnsi="Arial" w:cs="Arial"/>
          <w:b/>
        </w:rPr>
        <w:lastRenderedPageBreak/>
        <w:t>Headshake</w:t>
      </w:r>
      <w:r>
        <w:rPr>
          <w:rFonts w:ascii="Arial" w:hAnsi="Arial" w:cs="Arial"/>
          <w:b/>
        </w:rPr>
        <w:t>:</w:t>
      </w:r>
      <w:r w:rsidRPr="00AA209B">
        <w:rPr>
          <w:rFonts w:ascii="Arial" w:hAnsi="Arial" w:cs="Arial"/>
          <w:b/>
        </w:rPr>
        <w:t xml:space="preserve"> </w:t>
      </w:r>
      <w:r w:rsidRPr="00AA209B">
        <w:rPr>
          <w:rFonts w:ascii="Arial" w:hAnsi="Arial" w:cs="Arial"/>
        </w:rPr>
        <w:t xml:space="preserve">This is normally a quick shaking movement of the head. Sometimes is associated with a bird being bothered by insects; other times is just to </w:t>
      </w:r>
      <w:proofErr w:type="spellStart"/>
      <w:r w:rsidRPr="00AA209B">
        <w:rPr>
          <w:rFonts w:ascii="Arial" w:hAnsi="Arial" w:cs="Arial"/>
        </w:rPr>
        <w:t>reorgan</w:t>
      </w:r>
      <w:r>
        <w:rPr>
          <w:rFonts w:ascii="Arial" w:hAnsi="Arial" w:cs="Arial"/>
        </w:rPr>
        <w:t>is</w:t>
      </w:r>
      <w:r w:rsidRPr="00AA209B">
        <w:rPr>
          <w:rFonts w:ascii="Arial" w:hAnsi="Arial" w:cs="Arial"/>
        </w:rPr>
        <w:t>e</w:t>
      </w:r>
      <w:proofErr w:type="spellEnd"/>
      <w:r w:rsidRPr="00AA209B">
        <w:rPr>
          <w:rFonts w:ascii="Arial" w:hAnsi="Arial" w:cs="Arial"/>
        </w:rPr>
        <w:t xml:space="preserve"> the feathers of the head.</w:t>
      </w:r>
    </w:p>
    <w:p w14:paraId="0454B931" w14:textId="77777777" w:rsidR="005F6199" w:rsidRDefault="005F6199" w:rsidP="005F6199">
      <w:pPr>
        <w:rPr>
          <w:rFonts w:ascii="Arial" w:hAnsi="Arial" w:cs="Arial"/>
          <w:b/>
        </w:rPr>
      </w:pPr>
    </w:p>
    <w:p w14:paraId="41513F87" w14:textId="77777777" w:rsidR="005F6199" w:rsidRPr="00AA209B" w:rsidRDefault="005F6199" w:rsidP="005F6199">
      <w:pPr>
        <w:rPr>
          <w:rFonts w:ascii="Arial" w:hAnsi="Arial" w:cs="Arial"/>
        </w:rPr>
      </w:pPr>
      <w:r w:rsidRPr="00AA209B">
        <w:rPr>
          <w:rFonts w:ascii="Arial" w:hAnsi="Arial" w:cs="Arial"/>
          <w:b/>
        </w:rPr>
        <w:t>Begging</w:t>
      </w:r>
      <w:r>
        <w:rPr>
          <w:rFonts w:ascii="Arial" w:hAnsi="Arial" w:cs="Arial"/>
        </w:rPr>
        <w:t>:</w:t>
      </w:r>
      <w:r w:rsidRPr="00AA209B">
        <w:rPr>
          <w:rFonts w:ascii="Arial" w:hAnsi="Arial" w:cs="Arial"/>
        </w:rPr>
        <w:t xml:space="preserve"> Juvenile and soliciting females emit a slow “</w:t>
      </w:r>
      <w:proofErr w:type="spellStart"/>
      <w:r w:rsidRPr="00AA209B">
        <w:rPr>
          <w:rFonts w:ascii="Arial" w:hAnsi="Arial" w:cs="Arial"/>
        </w:rPr>
        <w:t>erp</w:t>
      </w:r>
      <w:proofErr w:type="spellEnd"/>
      <w:r w:rsidRPr="00AA209B">
        <w:rPr>
          <w:rFonts w:ascii="Arial" w:hAnsi="Arial" w:cs="Arial"/>
        </w:rPr>
        <w:t xml:space="preserve">, </w:t>
      </w:r>
      <w:proofErr w:type="spellStart"/>
      <w:r w:rsidRPr="00AA209B">
        <w:rPr>
          <w:rFonts w:ascii="Arial" w:hAnsi="Arial" w:cs="Arial"/>
        </w:rPr>
        <w:t>erp</w:t>
      </w:r>
      <w:proofErr w:type="spellEnd"/>
      <w:r w:rsidRPr="00AA209B">
        <w:rPr>
          <w:rFonts w:ascii="Arial" w:hAnsi="Arial" w:cs="Arial"/>
        </w:rPr>
        <w:t xml:space="preserve">, </w:t>
      </w:r>
      <w:proofErr w:type="spellStart"/>
      <w:r w:rsidRPr="00AA209B">
        <w:rPr>
          <w:rFonts w:ascii="Arial" w:hAnsi="Arial" w:cs="Arial"/>
        </w:rPr>
        <w:t>erp</w:t>
      </w:r>
      <w:proofErr w:type="spellEnd"/>
      <w:r w:rsidRPr="00AA209B">
        <w:rPr>
          <w:rFonts w:ascii="Arial" w:hAnsi="Arial" w:cs="Arial"/>
        </w:rPr>
        <w:t>…” noise, accompanied by fluffed</w:t>
      </w:r>
      <w:r>
        <w:rPr>
          <w:rFonts w:ascii="Arial" w:hAnsi="Arial" w:cs="Arial"/>
        </w:rPr>
        <w:t>-</w:t>
      </w:r>
      <w:r w:rsidRPr="00AA209B">
        <w:rPr>
          <w:rFonts w:ascii="Arial" w:hAnsi="Arial" w:cs="Arial"/>
        </w:rPr>
        <w:t>up head feathers; usually done in the presence of an adult bird (parent or mate).</w:t>
      </w:r>
    </w:p>
    <w:p w14:paraId="64FEF6C2" w14:textId="77777777" w:rsidR="005F6199" w:rsidRDefault="005F6199" w:rsidP="005F6199">
      <w:pPr>
        <w:rPr>
          <w:rFonts w:ascii="Arial" w:hAnsi="Arial" w:cs="Arial"/>
          <w:b/>
        </w:rPr>
      </w:pPr>
    </w:p>
    <w:p w14:paraId="244D4CB7" w14:textId="77777777" w:rsidR="005F6199" w:rsidRPr="00AA209B" w:rsidRDefault="005F6199" w:rsidP="005F6199">
      <w:pPr>
        <w:rPr>
          <w:rFonts w:ascii="Arial" w:hAnsi="Arial" w:cs="Arial"/>
        </w:rPr>
      </w:pPr>
      <w:r w:rsidRPr="00AA209B">
        <w:rPr>
          <w:rFonts w:ascii="Arial" w:hAnsi="Arial" w:cs="Arial"/>
          <w:b/>
        </w:rPr>
        <w:t xml:space="preserve">Regurgitation: </w:t>
      </w:r>
      <w:r w:rsidRPr="00AA209B">
        <w:rPr>
          <w:rFonts w:ascii="Arial" w:hAnsi="Arial" w:cs="Arial"/>
        </w:rPr>
        <w:t>An adult responds to a begging juvenile by bobbing its head vigorously before joining beaks and regurgitating food.</w:t>
      </w:r>
    </w:p>
    <w:p w14:paraId="4484D2F6" w14:textId="77777777" w:rsidR="005F6199" w:rsidRDefault="005F6199" w:rsidP="005F6199">
      <w:pPr>
        <w:rPr>
          <w:rFonts w:ascii="Arial" w:hAnsi="Arial" w:cs="Arial"/>
          <w:b/>
        </w:rPr>
      </w:pPr>
    </w:p>
    <w:p w14:paraId="369DEFF9" w14:textId="77777777" w:rsidR="005F6199" w:rsidRPr="00AA209B" w:rsidRDefault="005F6199" w:rsidP="005F6199">
      <w:pPr>
        <w:rPr>
          <w:rFonts w:ascii="Arial" w:hAnsi="Arial" w:cs="Arial"/>
        </w:rPr>
      </w:pPr>
      <w:r w:rsidRPr="00AA209B">
        <w:rPr>
          <w:rFonts w:ascii="Arial" w:hAnsi="Arial" w:cs="Arial"/>
          <w:b/>
        </w:rPr>
        <w:t>Defecation</w:t>
      </w:r>
      <w:r w:rsidRPr="00AA209B">
        <w:rPr>
          <w:rFonts w:ascii="Arial" w:hAnsi="Arial" w:cs="Arial"/>
        </w:rPr>
        <w:t>. Observed bird poops.</w:t>
      </w:r>
    </w:p>
    <w:p w14:paraId="640BFDAB" w14:textId="77777777" w:rsidR="005F6199" w:rsidRDefault="005F6199" w:rsidP="005F6199">
      <w:pPr>
        <w:rPr>
          <w:rFonts w:ascii="Arial" w:hAnsi="Arial" w:cs="Arial"/>
          <w:b/>
        </w:rPr>
      </w:pPr>
    </w:p>
    <w:p w14:paraId="3B0F7DA3" w14:textId="77777777" w:rsidR="005F6199" w:rsidRPr="00AA209B" w:rsidRDefault="005F6199" w:rsidP="005F6199">
      <w:pPr>
        <w:rPr>
          <w:rFonts w:ascii="Arial" w:hAnsi="Arial" w:cs="Arial"/>
        </w:rPr>
      </w:pPr>
      <w:r w:rsidRPr="00AA209B">
        <w:rPr>
          <w:rFonts w:ascii="Arial" w:hAnsi="Arial" w:cs="Arial"/>
          <w:b/>
        </w:rPr>
        <w:t>Eating plant</w:t>
      </w:r>
      <w:r>
        <w:rPr>
          <w:rFonts w:ascii="Arial" w:hAnsi="Arial" w:cs="Arial"/>
        </w:rPr>
        <w:t>:</w:t>
      </w:r>
      <w:r w:rsidRPr="00AA209B">
        <w:rPr>
          <w:rFonts w:ascii="Arial" w:hAnsi="Arial" w:cs="Arial"/>
        </w:rPr>
        <w:t xml:space="preserve"> Any feeding </w:t>
      </w:r>
      <w:r>
        <w:rPr>
          <w:rFonts w:ascii="Arial" w:hAnsi="Arial" w:cs="Arial"/>
        </w:rPr>
        <w:t>behaviour</w:t>
      </w:r>
      <w:r w:rsidRPr="00AA209B">
        <w:rPr>
          <w:rFonts w:ascii="Arial" w:hAnsi="Arial" w:cs="Arial"/>
        </w:rPr>
        <w:t xml:space="preserve"> observed in the trees around the claylick, including leaves.</w:t>
      </w:r>
    </w:p>
    <w:p w14:paraId="5C539AFF" w14:textId="77777777" w:rsidR="005F6199" w:rsidRDefault="005F6199" w:rsidP="005F6199">
      <w:pPr>
        <w:rPr>
          <w:rFonts w:ascii="Arial" w:hAnsi="Arial" w:cs="Arial"/>
          <w:b/>
        </w:rPr>
      </w:pPr>
    </w:p>
    <w:p w14:paraId="0E6E1F1A" w14:textId="77777777" w:rsidR="005F6199" w:rsidRPr="00AA209B" w:rsidRDefault="005F6199" w:rsidP="005F6199">
      <w:pPr>
        <w:rPr>
          <w:rFonts w:ascii="Arial" w:hAnsi="Arial" w:cs="Arial"/>
        </w:rPr>
      </w:pPr>
      <w:r>
        <w:rPr>
          <w:rFonts w:ascii="Arial" w:hAnsi="Arial" w:cs="Arial"/>
          <w:b/>
        </w:rPr>
        <w:t>Sex:</w:t>
      </w:r>
      <w:r w:rsidRPr="00AA209B">
        <w:rPr>
          <w:rFonts w:ascii="Arial" w:hAnsi="Arial" w:cs="Arial"/>
          <w:b/>
        </w:rPr>
        <w:t xml:space="preserve"> </w:t>
      </w:r>
      <w:r w:rsidRPr="00AA209B">
        <w:rPr>
          <w:rFonts w:ascii="Arial" w:hAnsi="Arial" w:cs="Arial"/>
        </w:rPr>
        <w:t xml:space="preserve">Birds are seen mating. </w:t>
      </w:r>
    </w:p>
    <w:p w14:paraId="31ABE297" w14:textId="77777777" w:rsidR="005F6199" w:rsidRPr="00AA209B" w:rsidRDefault="005F6199" w:rsidP="005F6199">
      <w:pPr>
        <w:rPr>
          <w:rFonts w:ascii="Arial" w:hAnsi="Arial" w:cs="Arial"/>
        </w:rPr>
      </w:pPr>
    </w:p>
    <w:p w14:paraId="2A2092E6" w14:textId="77777777" w:rsidR="005F6199" w:rsidRDefault="005F6199" w:rsidP="005F6199">
      <w:pPr>
        <w:pStyle w:val="TOC1"/>
      </w:pPr>
      <w:bookmarkStart w:id="4" w:name="_Toc459813763"/>
      <w:r w:rsidRPr="003B5169">
        <w:t>A visual guide to some red-and-green macaw behaviour categories</w:t>
      </w:r>
      <w:bookmarkEnd w:id="4"/>
    </w:p>
    <w:p w14:paraId="3EB04571" w14:textId="77777777" w:rsidR="005F6199" w:rsidRPr="00DF31B2" w:rsidRDefault="005F6199" w:rsidP="005F6199">
      <w:pPr>
        <w:rPr>
          <w:rFonts w:ascii="Arial" w:hAnsi="Arial" w:cs="Arial"/>
          <w:sz w:val="18"/>
          <w:szCs w:val="18"/>
        </w:rPr>
      </w:pPr>
      <w:r w:rsidRPr="00DF31B2">
        <w:rPr>
          <w:rFonts w:ascii="Arial" w:hAnsi="Arial" w:cs="Arial"/>
          <w:sz w:val="18"/>
          <w:szCs w:val="18"/>
        </w:rPr>
        <w:t>Photos © Alan T. K. Lee</w:t>
      </w:r>
    </w:p>
    <w:p w14:paraId="0B64C942" w14:textId="77777777" w:rsidR="005F6199" w:rsidRPr="000C4CC0" w:rsidRDefault="005F6199" w:rsidP="005F6199">
      <w:pPr>
        <w:ind w:left="720" w:hanging="720"/>
        <w:rPr>
          <w:rFonts w:ascii="Arial" w:hAnsi="Arial" w:cs="Arial"/>
          <w:lang w:val="en-GB"/>
        </w:rPr>
      </w:pPr>
    </w:p>
    <w:tbl>
      <w:tblPr>
        <w:tblW w:w="5000" w:type="pct"/>
        <w:tblLook w:val="0000" w:firstRow="0" w:lastRow="0" w:firstColumn="0" w:lastColumn="0" w:noHBand="0" w:noVBand="0"/>
      </w:tblPr>
      <w:tblGrid>
        <w:gridCol w:w="5036"/>
        <w:gridCol w:w="5739"/>
      </w:tblGrid>
      <w:tr w:rsidR="005F6199" w:rsidRPr="000C4CC0" w14:paraId="441E100A" w14:textId="77777777" w:rsidTr="005E59D8">
        <w:trPr>
          <w:trHeight w:val="2850"/>
        </w:trPr>
        <w:tc>
          <w:tcPr>
            <w:tcW w:w="2337" w:type="pct"/>
          </w:tcPr>
          <w:p w14:paraId="3489AE36"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6CC1ACF4" wp14:editId="5D14EC8C">
                  <wp:extent cx="2567940" cy="3048000"/>
                  <wp:effectExtent l="0" t="0" r="3810" b="0"/>
                  <wp:docPr id="13" name="Picture 13" descr="ȧ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ȧ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7940" cy="3048000"/>
                          </a:xfrm>
                          <a:prstGeom prst="rect">
                            <a:avLst/>
                          </a:prstGeom>
                          <a:noFill/>
                          <a:ln>
                            <a:noFill/>
                          </a:ln>
                        </pic:spPr>
                      </pic:pic>
                    </a:graphicData>
                  </a:graphic>
                </wp:inline>
              </w:drawing>
            </w:r>
          </w:p>
        </w:tc>
        <w:tc>
          <w:tcPr>
            <w:tcW w:w="2663" w:type="pct"/>
          </w:tcPr>
          <w:p w14:paraId="20ED212A"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06C3A3E2" wp14:editId="1A72D398">
                  <wp:extent cx="2621280" cy="2766060"/>
                  <wp:effectExtent l="0" t="0" r="7620" b="0"/>
                  <wp:docPr id="12" name="Picture 12" descr="ȧ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ȧ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280" cy="2766060"/>
                          </a:xfrm>
                          <a:prstGeom prst="rect">
                            <a:avLst/>
                          </a:prstGeom>
                          <a:noFill/>
                          <a:ln>
                            <a:noFill/>
                          </a:ln>
                        </pic:spPr>
                      </pic:pic>
                    </a:graphicData>
                  </a:graphic>
                </wp:inline>
              </w:drawing>
            </w:r>
          </w:p>
        </w:tc>
      </w:tr>
      <w:tr w:rsidR="005F6199" w:rsidRPr="000C4CC0" w14:paraId="612AED38" w14:textId="77777777" w:rsidTr="005E59D8">
        <w:tc>
          <w:tcPr>
            <w:tcW w:w="2337" w:type="pct"/>
          </w:tcPr>
          <w:p w14:paraId="505A29EC" w14:textId="77777777" w:rsidR="005F6199" w:rsidRPr="000C4CC0" w:rsidRDefault="005F6199" w:rsidP="005E59D8">
            <w:pPr>
              <w:rPr>
                <w:rFonts w:ascii="Arial" w:hAnsi="Arial" w:cs="Arial"/>
                <w:lang w:val="en-GB"/>
              </w:rPr>
            </w:pPr>
            <w:r w:rsidRPr="000C4CC0">
              <w:rPr>
                <w:rFonts w:ascii="Arial" w:hAnsi="Arial" w:cs="Arial"/>
                <w:lang w:val="en-GB"/>
              </w:rPr>
              <w:t xml:space="preserve">Red-and-green macaw in </w:t>
            </w:r>
            <w:r w:rsidRPr="000C4CC0">
              <w:rPr>
                <w:rFonts w:ascii="Arial" w:hAnsi="Arial" w:cs="Arial"/>
                <w:b/>
                <w:lang w:val="en-GB"/>
              </w:rPr>
              <w:t>aggressive</w:t>
            </w:r>
            <w:r w:rsidRPr="000C4CC0">
              <w:rPr>
                <w:rFonts w:ascii="Arial" w:hAnsi="Arial" w:cs="Arial"/>
                <w:lang w:val="en-GB"/>
              </w:rPr>
              <w:t xml:space="preserve"> pose</w:t>
            </w:r>
          </w:p>
        </w:tc>
        <w:tc>
          <w:tcPr>
            <w:tcW w:w="2663" w:type="pct"/>
          </w:tcPr>
          <w:p w14:paraId="2E0717DB" w14:textId="77777777" w:rsidR="005F6199" w:rsidRPr="000C4CC0" w:rsidRDefault="005F6199" w:rsidP="005E59D8">
            <w:pPr>
              <w:rPr>
                <w:rFonts w:ascii="Arial" w:hAnsi="Arial" w:cs="Arial"/>
                <w:lang w:val="en-GB"/>
              </w:rPr>
            </w:pPr>
            <w:r w:rsidRPr="000C4CC0">
              <w:rPr>
                <w:rFonts w:ascii="Arial" w:hAnsi="Arial" w:cs="Arial"/>
                <w:b/>
                <w:lang w:val="en-GB"/>
              </w:rPr>
              <w:t>Submissive</w:t>
            </w:r>
            <w:r w:rsidRPr="000C4CC0">
              <w:rPr>
                <w:rFonts w:ascii="Arial" w:hAnsi="Arial" w:cs="Arial"/>
                <w:lang w:val="en-GB"/>
              </w:rPr>
              <w:t xml:space="preserve"> response to another bird’s aggression</w:t>
            </w:r>
          </w:p>
        </w:tc>
      </w:tr>
      <w:tr w:rsidR="005F6199" w:rsidRPr="000C4CC0" w14:paraId="12ECC777" w14:textId="77777777" w:rsidTr="005E59D8">
        <w:tc>
          <w:tcPr>
            <w:tcW w:w="2337" w:type="pct"/>
          </w:tcPr>
          <w:p w14:paraId="46DB742E" w14:textId="77777777" w:rsidR="005F6199" w:rsidRPr="000C4CC0" w:rsidRDefault="005F6199" w:rsidP="005E59D8">
            <w:pPr>
              <w:jc w:val="center"/>
              <w:rPr>
                <w:rFonts w:ascii="Arial" w:hAnsi="Arial" w:cs="Arial"/>
              </w:rPr>
            </w:pPr>
          </w:p>
        </w:tc>
        <w:tc>
          <w:tcPr>
            <w:tcW w:w="2663" w:type="pct"/>
          </w:tcPr>
          <w:p w14:paraId="6C04E5B2" w14:textId="77777777" w:rsidR="005F6199" w:rsidRPr="000C4CC0" w:rsidRDefault="005F6199" w:rsidP="005E59D8">
            <w:pPr>
              <w:jc w:val="center"/>
              <w:rPr>
                <w:rFonts w:ascii="Arial" w:hAnsi="Arial" w:cs="Arial"/>
              </w:rPr>
            </w:pPr>
          </w:p>
        </w:tc>
      </w:tr>
      <w:tr w:rsidR="005F6199" w:rsidRPr="000C4CC0" w14:paraId="2DFB544F" w14:textId="77777777" w:rsidTr="005E59D8">
        <w:tc>
          <w:tcPr>
            <w:tcW w:w="2337" w:type="pct"/>
          </w:tcPr>
          <w:p w14:paraId="20ACE5FE"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422C346D" wp14:editId="34E41B01">
                  <wp:extent cx="1242060" cy="2461260"/>
                  <wp:effectExtent l="0" t="0" r="0" b="0"/>
                  <wp:docPr id="11" name="Picture 11"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ȴ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2461260"/>
                          </a:xfrm>
                          <a:prstGeom prst="rect">
                            <a:avLst/>
                          </a:prstGeom>
                          <a:noFill/>
                          <a:ln>
                            <a:noFill/>
                          </a:ln>
                        </pic:spPr>
                      </pic:pic>
                    </a:graphicData>
                  </a:graphic>
                </wp:inline>
              </w:drawing>
            </w:r>
          </w:p>
        </w:tc>
        <w:tc>
          <w:tcPr>
            <w:tcW w:w="2663" w:type="pct"/>
          </w:tcPr>
          <w:p w14:paraId="23FFF8DF"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2DECD44D" wp14:editId="719946C4">
                  <wp:extent cx="1257300" cy="2484120"/>
                  <wp:effectExtent l="0" t="0" r="0" b="0"/>
                  <wp:docPr id="10" name="Picture 10" descr="Ȫ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Ȫ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2484120"/>
                          </a:xfrm>
                          <a:prstGeom prst="rect">
                            <a:avLst/>
                          </a:prstGeom>
                          <a:noFill/>
                          <a:ln>
                            <a:noFill/>
                          </a:ln>
                        </pic:spPr>
                      </pic:pic>
                    </a:graphicData>
                  </a:graphic>
                </wp:inline>
              </w:drawing>
            </w:r>
          </w:p>
        </w:tc>
      </w:tr>
      <w:tr w:rsidR="005F6199" w:rsidRPr="000C4CC0" w14:paraId="6452A4BE" w14:textId="77777777" w:rsidTr="005E59D8">
        <w:tc>
          <w:tcPr>
            <w:tcW w:w="2337" w:type="pct"/>
          </w:tcPr>
          <w:p w14:paraId="1DDE379D" w14:textId="77777777" w:rsidR="005F6199" w:rsidRPr="000C4CC0" w:rsidRDefault="005F6199" w:rsidP="005E59D8">
            <w:pPr>
              <w:jc w:val="center"/>
              <w:rPr>
                <w:rFonts w:ascii="Arial" w:hAnsi="Arial" w:cs="Arial"/>
                <w:lang w:val="en-GB"/>
              </w:rPr>
            </w:pPr>
            <w:r w:rsidRPr="000C4CC0">
              <w:rPr>
                <w:rFonts w:ascii="Arial" w:hAnsi="Arial" w:cs="Arial"/>
                <w:b/>
                <w:lang w:val="en-GB"/>
              </w:rPr>
              <w:t>Eating clay in the trees</w:t>
            </w:r>
            <w:r w:rsidRPr="000C4CC0">
              <w:rPr>
                <w:rFonts w:ascii="Arial" w:hAnsi="Arial" w:cs="Arial"/>
                <w:lang w:val="en-GB"/>
              </w:rPr>
              <w:t>, note clay in the foot</w:t>
            </w:r>
          </w:p>
        </w:tc>
        <w:tc>
          <w:tcPr>
            <w:tcW w:w="2663" w:type="pct"/>
          </w:tcPr>
          <w:p w14:paraId="71083E80" w14:textId="77777777" w:rsidR="005F6199" w:rsidRPr="000C4CC0" w:rsidRDefault="005F6199" w:rsidP="005E59D8">
            <w:pPr>
              <w:jc w:val="center"/>
              <w:rPr>
                <w:rFonts w:ascii="Arial" w:hAnsi="Arial" w:cs="Arial"/>
              </w:rPr>
            </w:pPr>
            <w:r w:rsidRPr="000C4CC0">
              <w:rPr>
                <w:rFonts w:ascii="Arial" w:hAnsi="Arial" w:cs="Arial"/>
              </w:rPr>
              <w:t>Preening</w:t>
            </w:r>
          </w:p>
        </w:tc>
      </w:tr>
      <w:tr w:rsidR="005F6199" w:rsidRPr="000C4CC0" w14:paraId="67617BB5" w14:textId="77777777" w:rsidTr="005E59D8">
        <w:tc>
          <w:tcPr>
            <w:tcW w:w="2337" w:type="pct"/>
          </w:tcPr>
          <w:p w14:paraId="5186EAC2" w14:textId="77777777" w:rsidR="005F6199" w:rsidRPr="000C4CC0" w:rsidRDefault="005F6199" w:rsidP="005E59D8">
            <w:pPr>
              <w:jc w:val="center"/>
              <w:rPr>
                <w:rFonts w:ascii="Arial" w:hAnsi="Arial" w:cs="Arial"/>
              </w:rPr>
            </w:pPr>
          </w:p>
        </w:tc>
        <w:tc>
          <w:tcPr>
            <w:tcW w:w="2663" w:type="pct"/>
          </w:tcPr>
          <w:p w14:paraId="3FE8F73B" w14:textId="77777777" w:rsidR="005F6199" w:rsidRPr="000C4CC0" w:rsidRDefault="005F6199" w:rsidP="005E59D8">
            <w:pPr>
              <w:jc w:val="center"/>
              <w:rPr>
                <w:rFonts w:ascii="Arial" w:hAnsi="Arial" w:cs="Arial"/>
              </w:rPr>
            </w:pPr>
          </w:p>
        </w:tc>
      </w:tr>
      <w:tr w:rsidR="005F6199" w:rsidRPr="000C4CC0" w14:paraId="24C592BD" w14:textId="77777777" w:rsidTr="005E59D8">
        <w:tc>
          <w:tcPr>
            <w:tcW w:w="2337" w:type="pct"/>
          </w:tcPr>
          <w:p w14:paraId="21D3B076" w14:textId="77777777" w:rsidR="005F6199" w:rsidRPr="000C4CC0" w:rsidRDefault="005F6199" w:rsidP="005E59D8">
            <w:pPr>
              <w:jc w:val="center"/>
              <w:rPr>
                <w:rFonts w:ascii="Arial" w:hAnsi="Arial" w:cs="Arial"/>
              </w:rPr>
            </w:pPr>
            <w:r w:rsidRPr="000C4CC0">
              <w:rPr>
                <w:rFonts w:ascii="Arial" w:hAnsi="Arial" w:cs="Arial"/>
                <w:noProof/>
                <w:lang w:val="en-GB" w:eastAsia="en-GB"/>
              </w:rPr>
              <w:lastRenderedPageBreak/>
              <w:drawing>
                <wp:inline distT="0" distB="0" distL="0" distR="0" wp14:anchorId="203CC145" wp14:editId="55CF357A">
                  <wp:extent cx="2590800" cy="1691640"/>
                  <wp:effectExtent l="0" t="0" r="0" b="3810"/>
                  <wp:docPr id="9" name="Picture 9" descr="Ȫ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ȪŠ"/>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0800" cy="1691640"/>
                          </a:xfrm>
                          <a:prstGeom prst="rect">
                            <a:avLst/>
                          </a:prstGeom>
                          <a:noFill/>
                          <a:ln>
                            <a:noFill/>
                          </a:ln>
                        </pic:spPr>
                      </pic:pic>
                    </a:graphicData>
                  </a:graphic>
                </wp:inline>
              </w:drawing>
            </w:r>
          </w:p>
        </w:tc>
        <w:tc>
          <w:tcPr>
            <w:tcW w:w="2663" w:type="pct"/>
          </w:tcPr>
          <w:p w14:paraId="51257350"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0943791E" wp14:editId="7C8A27AC">
                  <wp:extent cx="2613660" cy="1684020"/>
                  <wp:effectExtent l="0" t="0" r="0" b="0"/>
                  <wp:docPr id="8" name="Picture 8" descr="Ȫ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Ȫ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3660" cy="1684020"/>
                          </a:xfrm>
                          <a:prstGeom prst="rect">
                            <a:avLst/>
                          </a:prstGeom>
                          <a:noFill/>
                          <a:ln>
                            <a:noFill/>
                          </a:ln>
                        </pic:spPr>
                      </pic:pic>
                    </a:graphicData>
                  </a:graphic>
                </wp:inline>
              </w:drawing>
            </w:r>
          </w:p>
        </w:tc>
      </w:tr>
      <w:tr w:rsidR="005F6199" w:rsidRPr="000C4CC0" w14:paraId="7F601AE5" w14:textId="77777777" w:rsidTr="005E59D8">
        <w:tc>
          <w:tcPr>
            <w:tcW w:w="2337" w:type="pct"/>
          </w:tcPr>
          <w:p w14:paraId="4A9B2BDC" w14:textId="77777777" w:rsidR="005F6199" w:rsidRPr="000C4CC0" w:rsidRDefault="005F6199" w:rsidP="005E59D8">
            <w:pPr>
              <w:jc w:val="center"/>
              <w:rPr>
                <w:rFonts w:ascii="Arial" w:hAnsi="Arial" w:cs="Arial"/>
              </w:rPr>
            </w:pPr>
            <w:r w:rsidRPr="000C4CC0">
              <w:rPr>
                <w:rFonts w:ascii="Arial" w:hAnsi="Arial" w:cs="Arial"/>
              </w:rPr>
              <w:t>Fighting pose</w:t>
            </w:r>
          </w:p>
        </w:tc>
        <w:tc>
          <w:tcPr>
            <w:tcW w:w="2663" w:type="pct"/>
          </w:tcPr>
          <w:p w14:paraId="3DEE7089" w14:textId="77777777" w:rsidR="005F6199" w:rsidRPr="000C4CC0" w:rsidRDefault="005F6199" w:rsidP="005E59D8">
            <w:pPr>
              <w:jc w:val="center"/>
              <w:rPr>
                <w:rFonts w:ascii="Arial" w:hAnsi="Arial" w:cs="Arial"/>
              </w:rPr>
            </w:pPr>
            <w:r w:rsidRPr="000C4CC0">
              <w:rPr>
                <w:rFonts w:ascii="Arial" w:hAnsi="Arial" w:cs="Arial"/>
              </w:rPr>
              <w:t>Panting</w:t>
            </w:r>
          </w:p>
        </w:tc>
      </w:tr>
      <w:tr w:rsidR="005F6199" w:rsidRPr="000C4CC0" w14:paraId="4D600C88" w14:textId="77777777" w:rsidTr="005E59D8">
        <w:tc>
          <w:tcPr>
            <w:tcW w:w="2337" w:type="pct"/>
          </w:tcPr>
          <w:p w14:paraId="24F4CF4F" w14:textId="77777777" w:rsidR="005F6199" w:rsidRPr="000C4CC0" w:rsidRDefault="005F6199" w:rsidP="005E59D8">
            <w:pPr>
              <w:jc w:val="center"/>
              <w:rPr>
                <w:rFonts w:ascii="Arial" w:hAnsi="Arial" w:cs="Arial"/>
              </w:rPr>
            </w:pPr>
          </w:p>
        </w:tc>
        <w:tc>
          <w:tcPr>
            <w:tcW w:w="2663" w:type="pct"/>
          </w:tcPr>
          <w:p w14:paraId="5EC1D6F3" w14:textId="77777777" w:rsidR="005F6199" w:rsidRPr="000C4CC0" w:rsidRDefault="005F6199" w:rsidP="005E59D8">
            <w:pPr>
              <w:jc w:val="center"/>
              <w:rPr>
                <w:rFonts w:ascii="Arial" w:hAnsi="Arial" w:cs="Arial"/>
              </w:rPr>
            </w:pPr>
          </w:p>
        </w:tc>
      </w:tr>
      <w:tr w:rsidR="005F6199" w:rsidRPr="000C4CC0" w14:paraId="4BDE425F" w14:textId="77777777" w:rsidTr="005E59D8">
        <w:tc>
          <w:tcPr>
            <w:tcW w:w="2337" w:type="pct"/>
          </w:tcPr>
          <w:p w14:paraId="78CD9897"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5B20DF07" wp14:editId="1718FEF7">
                  <wp:extent cx="1798320" cy="2369820"/>
                  <wp:effectExtent l="0" t="0" r="0" b="0"/>
                  <wp:docPr id="7" name="Picture 7"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ȴ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8320" cy="2369820"/>
                          </a:xfrm>
                          <a:prstGeom prst="rect">
                            <a:avLst/>
                          </a:prstGeom>
                          <a:noFill/>
                          <a:ln>
                            <a:noFill/>
                          </a:ln>
                        </pic:spPr>
                      </pic:pic>
                    </a:graphicData>
                  </a:graphic>
                </wp:inline>
              </w:drawing>
            </w:r>
          </w:p>
        </w:tc>
        <w:tc>
          <w:tcPr>
            <w:tcW w:w="2663" w:type="pct"/>
          </w:tcPr>
          <w:p w14:paraId="0263DB3C"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34FA0107" wp14:editId="76064554">
                  <wp:extent cx="1623060" cy="2415540"/>
                  <wp:effectExtent l="0" t="0" r="0" b="3810"/>
                  <wp:docPr id="6" name="Picture 6"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ȴŠ"/>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3060" cy="2415540"/>
                          </a:xfrm>
                          <a:prstGeom prst="rect">
                            <a:avLst/>
                          </a:prstGeom>
                          <a:noFill/>
                          <a:ln>
                            <a:noFill/>
                          </a:ln>
                        </pic:spPr>
                      </pic:pic>
                    </a:graphicData>
                  </a:graphic>
                </wp:inline>
              </w:drawing>
            </w:r>
          </w:p>
        </w:tc>
      </w:tr>
      <w:tr w:rsidR="005F6199" w:rsidRPr="000C4CC0" w14:paraId="15386AF2" w14:textId="77777777" w:rsidTr="005E59D8">
        <w:tc>
          <w:tcPr>
            <w:tcW w:w="2337" w:type="pct"/>
          </w:tcPr>
          <w:p w14:paraId="28A50B7C" w14:textId="77777777" w:rsidR="005F6199" w:rsidRPr="000C4CC0" w:rsidRDefault="005F6199" w:rsidP="005E59D8">
            <w:pPr>
              <w:jc w:val="center"/>
              <w:rPr>
                <w:rFonts w:ascii="Arial" w:hAnsi="Arial" w:cs="Arial"/>
              </w:rPr>
            </w:pPr>
            <w:r w:rsidRPr="000C4CC0">
              <w:rPr>
                <w:rFonts w:ascii="Arial" w:hAnsi="Arial" w:cs="Arial"/>
              </w:rPr>
              <w:t>Scratching</w:t>
            </w:r>
          </w:p>
        </w:tc>
        <w:tc>
          <w:tcPr>
            <w:tcW w:w="2663" w:type="pct"/>
          </w:tcPr>
          <w:p w14:paraId="5EB65DC6" w14:textId="77777777" w:rsidR="005F6199" w:rsidRPr="000C4CC0" w:rsidRDefault="005F6199" w:rsidP="005E59D8">
            <w:pPr>
              <w:jc w:val="center"/>
              <w:rPr>
                <w:rFonts w:ascii="Arial" w:hAnsi="Arial" w:cs="Arial"/>
              </w:rPr>
            </w:pPr>
            <w:proofErr w:type="spellStart"/>
            <w:r w:rsidRPr="000C4CC0">
              <w:rPr>
                <w:rFonts w:ascii="Arial" w:hAnsi="Arial" w:cs="Arial"/>
              </w:rPr>
              <w:t>Allopreening</w:t>
            </w:r>
            <w:proofErr w:type="spellEnd"/>
          </w:p>
        </w:tc>
      </w:tr>
      <w:tr w:rsidR="005F6199" w:rsidRPr="000C4CC0" w14:paraId="3E4579B0" w14:textId="77777777" w:rsidTr="005E59D8">
        <w:tc>
          <w:tcPr>
            <w:tcW w:w="2337" w:type="pct"/>
          </w:tcPr>
          <w:p w14:paraId="306B7C9D" w14:textId="77777777" w:rsidR="005F6199" w:rsidRPr="000C4CC0" w:rsidRDefault="005F6199" w:rsidP="005E59D8">
            <w:pPr>
              <w:jc w:val="center"/>
              <w:rPr>
                <w:rFonts w:ascii="Arial" w:hAnsi="Arial" w:cs="Arial"/>
              </w:rPr>
            </w:pPr>
          </w:p>
        </w:tc>
        <w:tc>
          <w:tcPr>
            <w:tcW w:w="2663" w:type="pct"/>
          </w:tcPr>
          <w:p w14:paraId="26985D71" w14:textId="77777777" w:rsidR="005F6199" w:rsidRPr="000C4CC0" w:rsidRDefault="005F6199" w:rsidP="005E59D8">
            <w:pPr>
              <w:jc w:val="center"/>
              <w:rPr>
                <w:rFonts w:ascii="Arial" w:hAnsi="Arial" w:cs="Arial"/>
              </w:rPr>
            </w:pPr>
          </w:p>
        </w:tc>
      </w:tr>
      <w:tr w:rsidR="005F6199" w:rsidRPr="000C4CC0" w14:paraId="2D260390" w14:textId="77777777" w:rsidTr="005E59D8">
        <w:tc>
          <w:tcPr>
            <w:tcW w:w="2337" w:type="pct"/>
          </w:tcPr>
          <w:p w14:paraId="0A5A3347"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699E94E9" wp14:editId="03C38FFB">
                  <wp:extent cx="2301240" cy="2247900"/>
                  <wp:effectExtent l="0" t="0" r="3810" b="0"/>
                  <wp:docPr id="5" name="Picture 5"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ȴŠ"/>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1240" cy="2247900"/>
                          </a:xfrm>
                          <a:prstGeom prst="rect">
                            <a:avLst/>
                          </a:prstGeom>
                          <a:noFill/>
                          <a:ln>
                            <a:noFill/>
                          </a:ln>
                        </pic:spPr>
                      </pic:pic>
                    </a:graphicData>
                  </a:graphic>
                </wp:inline>
              </w:drawing>
            </w:r>
          </w:p>
        </w:tc>
        <w:tc>
          <w:tcPr>
            <w:tcW w:w="2663" w:type="pct"/>
          </w:tcPr>
          <w:p w14:paraId="416DD235"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007741CA" wp14:editId="7A239F4C">
                  <wp:extent cx="2209800" cy="2247900"/>
                  <wp:effectExtent l="0" t="0" r="0" b="0"/>
                  <wp:docPr id="4" name="Picture 4"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ȴŠ"/>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2247900"/>
                          </a:xfrm>
                          <a:prstGeom prst="rect">
                            <a:avLst/>
                          </a:prstGeom>
                          <a:noFill/>
                          <a:ln>
                            <a:noFill/>
                          </a:ln>
                        </pic:spPr>
                      </pic:pic>
                    </a:graphicData>
                  </a:graphic>
                </wp:inline>
              </w:drawing>
            </w:r>
          </w:p>
        </w:tc>
      </w:tr>
      <w:tr w:rsidR="005F6199" w:rsidRPr="000C4CC0" w14:paraId="776D159E" w14:textId="77777777" w:rsidTr="005E59D8">
        <w:tc>
          <w:tcPr>
            <w:tcW w:w="2337" w:type="pct"/>
          </w:tcPr>
          <w:p w14:paraId="266369A8" w14:textId="77777777" w:rsidR="005F6199" w:rsidRPr="000C4CC0" w:rsidRDefault="005F6199" w:rsidP="005E59D8">
            <w:pPr>
              <w:jc w:val="center"/>
              <w:rPr>
                <w:rFonts w:ascii="Arial" w:hAnsi="Arial" w:cs="Arial"/>
              </w:rPr>
            </w:pPr>
            <w:r w:rsidRPr="000C4CC0">
              <w:rPr>
                <w:rFonts w:ascii="Arial" w:hAnsi="Arial" w:cs="Arial"/>
              </w:rPr>
              <w:t>Playing</w:t>
            </w:r>
          </w:p>
        </w:tc>
        <w:tc>
          <w:tcPr>
            <w:tcW w:w="2663" w:type="pct"/>
          </w:tcPr>
          <w:p w14:paraId="4ED90A4D" w14:textId="77777777" w:rsidR="005F6199" w:rsidRPr="000C4CC0" w:rsidRDefault="005F6199" w:rsidP="005E59D8">
            <w:pPr>
              <w:jc w:val="center"/>
              <w:rPr>
                <w:rFonts w:ascii="Arial" w:hAnsi="Arial" w:cs="Arial"/>
              </w:rPr>
            </w:pPr>
            <w:r w:rsidRPr="000C4CC0">
              <w:rPr>
                <w:rFonts w:ascii="Arial" w:hAnsi="Arial" w:cs="Arial"/>
              </w:rPr>
              <w:t>Vigilance</w:t>
            </w:r>
          </w:p>
        </w:tc>
      </w:tr>
      <w:tr w:rsidR="005F6199" w:rsidRPr="000C4CC0" w14:paraId="1A31D352" w14:textId="77777777" w:rsidTr="005E59D8">
        <w:tc>
          <w:tcPr>
            <w:tcW w:w="2337" w:type="pct"/>
          </w:tcPr>
          <w:p w14:paraId="2EE352F3" w14:textId="77777777" w:rsidR="005F6199" w:rsidRPr="000C4CC0" w:rsidRDefault="005F6199" w:rsidP="005E59D8">
            <w:pPr>
              <w:jc w:val="center"/>
              <w:rPr>
                <w:rFonts w:ascii="Arial" w:hAnsi="Arial" w:cs="Arial"/>
              </w:rPr>
            </w:pPr>
          </w:p>
        </w:tc>
        <w:tc>
          <w:tcPr>
            <w:tcW w:w="2663" w:type="pct"/>
          </w:tcPr>
          <w:p w14:paraId="61F1F430" w14:textId="77777777" w:rsidR="005F6199" w:rsidRPr="000C4CC0" w:rsidRDefault="005F6199" w:rsidP="005E59D8">
            <w:pPr>
              <w:jc w:val="center"/>
              <w:rPr>
                <w:rFonts w:ascii="Arial" w:hAnsi="Arial" w:cs="Arial"/>
              </w:rPr>
            </w:pPr>
          </w:p>
        </w:tc>
      </w:tr>
      <w:tr w:rsidR="005F6199" w:rsidRPr="000C4CC0" w14:paraId="27FCD185" w14:textId="77777777" w:rsidTr="005E59D8">
        <w:tc>
          <w:tcPr>
            <w:tcW w:w="2337" w:type="pct"/>
          </w:tcPr>
          <w:p w14:paraId="0484AA43"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43A31A4D" wp14:editId="6334CC5E">
                  <wp:extent cx="1013460" cy="1981200"/>
                  <wp:effectExtent l="0" t="0" r="0" b="0"/>
                  <wp:docPr id="3" name="Picture 3" descr="ȴ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ȴŠ"/>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3460" cy="1981200"/>
                          </a:xfrm>
                          <a:prstGeom prst="rect">
                            <a:avLst/>
                          </a:prstGeom>
                          <a:noFill/>
                          <a:ln>
                            <a:noFill/>
                          </a:ln>
                        </pic:spPr>
                      </pic:pic>
                    </a:graphicData>
                  </a:graphic>
                </wp:inline>
              </w:drawing>
            </w:r>
          </w:p>
        </w:tc>
        <w:tc>
          <w:tcPr>
            <w:tcW w:w="2663" w:type="pct"/>
          </w:tcPr>
          <w:p w14:paraId="70848C07" w14:textId="77777777" w:rsidR="005F6199" w:rsidRPr="000C4CC0" w:rsidRDefault="005F6199" w:rsidP="005E59D8">
            <w:pPr>
              <w:jc w:val="center"/>
              <w:rPr>
                <w:rFonts w:ascii="Arial" w:hAnsi="Arial" w:cs="Arial"/>
              </w:rPr>
            </w:pPr>
            <w:r w:rsidRPr="000C4CC0">
              <w:rPr>
                <w:rFonts w:ascii="Arial" w:hAnsi="Arial" w:cs="Arial"/>
                <w:noProof/>
                <w:lang w:val="en-GB" w:eastAsia="en-GB"/>
              </w:rPr>
              <w:drawing>
                <wp:inline distT="0" distB="0" distL="0" distR="0" wp14:anchorId="7B912E87" wp14:editId="0BB2DEF7">
                  <wp:extent cx="2118360" cy="1965960"/>
                  <wp:effectExtent l="0" t="0" r="0" b="0"/>
                  <wp:docPr id="2" name="Picture 2" descr="ȴ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ȴ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8360" cy="1965960"/>
                          </a:xfrm>
                          <a:prstGeom prst="rect">
                            <a:avLst/>
                          </a:prstGeom>
                          <a:noFill/>
                          <a:ln>
                            <a:noFill/>
                          </a:ln>
                        </pic:spPr>
                      </pic:pic>
                    </a:graphicData>
                  </a:graphic>
                </wp:inline>
              </w:drawing>
            </w:r>
          </w:p>
        </w:tc>
      </w:tr>
      <w:tr w:rsidR="005F6199" w:rsidRPr="000C4CC0" w14:paraId="6D3D4A5C" w14:textId="77777777" w:rsidTr="005E59D8">
        <w:tc>
          <w:tcPr>
            <w:tcW w:w="2337" w:type="pct"/>
          </w:tcPr>
          <w:p w14:paraId="28FEA13A" w14:textId="77777777" w:rsidR="005F6199" w:rsidRPr="000C4CC0" w:rsidRDefault="005F6199" w:rsidP="005E59D8">
            <w:pPr>
              <w:jc w:val="center"/>
              <w:rPr>
                <w:rFonts w:ascii="Arial" w:hAnsi="Arial" w:cs="Arial"/>
              </w:rPr>
            </w:pPr>
            <w:r w:rsidRPr="000C4CC0">
              <w:rPr>
                <w:rFonts w:ascii="Arial" w:hAnsi="Arial" w:cs="Arial"/>
              </w:rPr>
              <w:t>Resting</w:t>
            </w:r>
          </w:p>
        </w:tc>
        <w:tc>
          <w:tcPr>
            <w:tcW w:w="2663" w:type="pct"/>
          </w:tcPr>
          <w:p w14:paraId="4B7BF39A" w14:textId="77777777" w:rsidR="005F6199" w:rsidRPr="000C4CC0" w:rsidRDefault="005F6199" w:rsidP="005E59D8">
            <w:pPr>
              <w:jc w:val="center"/>
              <w:rPr>
                <w:rFonts w:ascii="Arial" w:hAnsi="Arial" w:cs="Arial"/>
                <w:lang w:val="en-GB"/>
              </w:rPr>
            </w:pPr>
            <w:r w:rsidRPr="000C4CC0">
              <w:rPr>
                <w:rFonts w:ascii="Arial" w:hAnsi="Arial" w:cs="Arial"/>
                <w:lang w:val="en-GB"/>
              </w:rPr>
              <w:t>Eating clay on the claylick</w:t>
            </w:r>
          </w:p>
        </w:tc>
      </w:tr>
    </w:tbl>
    <w:p w14:paraId="635AAF72" w14:textId="77777777" w:rsidR="005F6199" w:rsidRDefault="005F6199" w:rsidP="005F6199">
      <w:pPr>
        <w:pStyle w:val="Heading1"/>
        <w:jc w:val="left"/>
        <w:rPr>
          <w:b w:val="0"/>
        </w:rPr>
        <w:sectPr w:rsidR="005F6199" w:rsidSect="00A86893">
          <w:pgSz w:w="11909" w:h="16834" w:code="9"/>
          <w:pgMar w:top="567" w:right="567" w:bottom="567" w:left="567" w:header="709" w:footer="709" w:gutter="0"/>
          <w:cols w:space="708"/>
          <w:docGrid w:linePitch="360"/>
        </w:sectPr>
      </w:pPr>
    </w:p>
    <w:bookmarkStart w:id="5" w:name="_Toc459813764"/>
    <w:p w14:paraId="2909845A" w14:textId="77777777" w:rsidR="005F6199" w:rsidRPr="00BA6B6B" w:rsidRDefault="005F6199" w:rsidP="005F6199">
      <w:pPr>
        <w:pStyle w:val="Heading1"/>
        <w:sectPr w:rsidR="005F6199" w:rsidRPr="00BA6B6B" w:rsidSect="00A86893">
          <w:pgSz w:w="16834" w:h="11909" w:orient="landscape" w:code="9"/>
          <w:pgMar w:top="567" w:right="567" w:bottom="567" w:left="567" w:header="709" w:footer="709" w:gutter="0"/>
          <w:cols w:space="708"/>
          <w:docGrid w:linePitch="360"/>
        </w:sectPr>
      </w:pPr>
      <w:r>
        <w:rPr>
          <w:noProof/>
          <w:lang w:val="en-GB" w:eastAsia="en-GB"/>
        </w:rPr>
        <w:lastRenderedPageBreak/>
        <mc:AlternateContent>
          <mc:Choice Requires="wps">
            <w:drawing>
              <wp:anchor distT="0" distB="0" distL="114300" distR="114300" simplePos="0" relativeHeight="251659264" behindDoc="0" locked="0" layoutInCell="1" allowOverlap="1" wp14:anchorId="68206F30" wp14:editId="3F566CE3">
                <wp:simplePos x="0" y="0"/>
                <wp:positionH relativeFrom="column">
                  <wp:posOffset>233045</wp:posOffset>
                </wp:positionH>
                <wp:positionV relativeFrom="paragraph">
                  <wp:posOffset>19685</wp:posOffset>
                </wp:positionV>
                <wp:extent cx="3265805" cy="305435"/>
                <wp:effectExtent l="2540" t="0" r="0" b="63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15860" w14:textId="77777777" w:rsidR="005F6199" w:rsidRPr="000D5D19" w:rsidRDefault="005F6199" w:rsidP="005F6199">
                            <w:pPr>
                              <w:rPr>
                                <w:rFonts w:ascii="Arial" w:hAnsi="Arial" w:cs="Arial"/>
                                <w:b/>
                              </w:rPr>
                            </w:pPr>
                            <w:r>
                              <w:rPr>
                                <w:rFonts w:ascii="Arial" w:hAnsi="Arial" w:cs="Arial"/>
                                <w:b/>
                              </w:rPr>
                              <w:t>Example of completed</w:t>
                            </w:r>
                            <w:r w:rsidRPr="000D5D19">
                              <w:rPr>
                                <w:rFonts w:ascii="Arial" w:hAnsi="Arial" w:cs="Arial"/>
                                <w:b/>
                              </w:rPr>
                              <w:t xml:space="preserve"> datasheet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8.35pt;margin-top:1.55pt;width:257.15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d1rgIAAKs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" filled="f" stroked="f">
                <v:textbox inset="0,0,0,0">
                  <w:txbxContent>
                    <w:p w:rsidR="005F6199" w:rsidRPr="000D5D19" w:rsidRDefault="005F6199" w:rsidP="005F6199">
                      <w:pPr>
                        <w:rPr>
                          <w:rFonts w:ascii="Arial" w:hAnsi="Arial" w:cs="Arial"/>
                          <w:b/>
                        </w:rPr>
                      </w:pPr>
                      <w:r>
                        <w:rPr>
                          <w:rFonts w:ascii="Arial" w:hAnsi="Arial" w:cs="Arial"/>
                          <w:b/>
                        </w:rPr>
                        <w:t>Example of completed</w:t>
                      </w:r>
                      <w:r w:rsidRPr="000D5D19">
                        <w:rPr>
                          <w:rFonts w:ascii="Arial" w:hAnsi="Arial" w:cs="Arial"/>
                          <w:b/>
                        </w:rPr>
                        <w:t xml:space="preserve"> datasheet</w:t>
                      </w:r>
                    </w:p>
                  </w:txbxContent>
                </v:textbox>
              </v:shape>
            </w:pict>
          </mc:Fallback>
        </mc:AlternateContent>
      </w:r>
      <w:r>
        <w:rPr>
          <w:noProof/>
          <w:lang w:val="en-GB" w:eastAsia="en-GB"/>
        </w:rPr>
        <w:drawing>
          <wp:inline distT="0" distB="0" distL="0" distR="0" wp14:anchorId="719C223E" wp14:editId="0DDAA64D">
            <wp:extent cx="9433560" cy="6385560"/>
            <wp:effectExtent l="0" t="0" r="0" b="0"/>
            <wp:docPr id="1" name="Picture 1" descr="colpa data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pa data shee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33560" cy="6385560"/>
                    </a:xfrm>
                    <a:prstGeom prst="rect">
                      <a:avLst/>
                    </a:prstGeom>
                    <a:noFill/>
                    <a:ln>
                      <a:noFill/>
                    </a:ln>
                  </pic:spPr>
                </pic:pic>
              </a:graphicData>
            </a:graphic>
          </wp:inline>
        </w:drawing>
      </w:r>
      <w:bookmarkEnd w:id="5"/>
    </w:p>
    <w:p w14:paraId="6D2745A9" w14:textId="77777777" w:rsidR="00C30CAF" w:rsidRDefault="00EC4F8F" w:rsidP="005F6199">
      <w:r w:rsidRPr="00EC4F8F">
        <w:rPr>
          <w:noProof/>
          <w:lang w:val="en-GB" w:eastAsia="en-GB"/>
        </w:rPr>
        <w:lastRenderedPageBreak/>
        <w:drawing>
          <wp:inline distT="0" distB="0" distL="0" distR="0" wp14:anchorId="182AA287" wp14:editId="36A9E49E">
            <wp:extent cx="3048000" cy="2034540"/>
            <wp:effectExtent l="0" t="0" r="0" b="3810"/>
            <wp:docPr id="15" name="Picture 15" descr="C:\Users\Alan\Pictures\2016-09-10 PERU PIEDRAS\LOW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n\Pictures\2016-09-10 PERU PIEDRAS\LOW res .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0" cy="2034540"/>
                    </a:xfrm>
                    <a:prstGeom prst="rect">
                      <a:avLst/>
                    </a:prstGeom>
                    <a:noFill/>
                    <a:ln>
                      <a:noFill/>
                    </a:ln>
                  </pic:spPr>
                </pic:pic>
              </a:graphicData>
            </a:graphic>
          </wp:inline>
        </w:drawing>
      </w:r>
    </w:p>
    <w:p w14:paraId="16A863DA" w14:textId="77777777" w:rsidR="00EC4F8F" w:rsidRDefault="00EC4F8F" w:rsidP="005F6199"/>
    <w:p w14:paraId="550B549F" w14:textId="77777777" w:rsidR="00EC4F8F" w:rsidRDefault="00EC4F8F" w:rsidP="005F6199">
      <w:r>
        <w:t>Red-and-green macaws low in the vegetation and on the claylick</w:t>
      </w:r>
    </w:p>
    <w:p w14:paraId="2EBA3AF8" w14:textId="77777777" w:rsidR="00EC4F8F" w:rsidRDefault="00EC4F8F" w:rsidP="005F6199"/>
    <w:p w14:paraId="39750274" w14:textId="77777777" w:rsidR="00EC4F8F" w:rsidRDefault="00EC4F8F" w:rsidP="005F6199">
      <w:r w:rsidRPr="00EC4F8F">
        <w:rPr>
          <w:noProof/>
          <w:lang w:val="en-GB" w:eastAsia="en-GB"/>
        </w:rPr>
        <w:drawing>
          <wp:inline distT="0" distB="0" distL="0" distR="0" wp14:anchorId="2EB4577E" wp14:editId="578D4B4C">
            <wp:extent cx="3048000" cy="2034540"/>
            <wp:effectExtent l="0" t="0" r="0" b="3810"/>
            <wp:docPr id="16" name="Picture 16" descr="C:\Users\Alan\Pictures\2016-09-10 PERU PIEDRAS\HIGH low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an\Pictures\2016-09-10 PERU PIEDRAS\HIGH low res .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00" cy="2034540"/>
                    </a:xfrm>
                    <a:prstGeom prst="rect">
                      <a:avLst/>
                    </a:prstGeom>
                    <a:noFill/>
                    <a:ln>
                      <a:noFill/>
                    </a:ln>
                  </pic:spPr>
                </pic:pic>
              </a:graphicData>
            </a:graphic>
          </wp:inline>
        </w:drawing>
      </w:r>
    </w:p>
    <w:p w14:paraId="58EBE51F" w14:textId="77777777" w:rsidR="007E74CD" w:rsidRDefault="007E74CD" w:rsidP="005F6199">
      <w:r>
        <w:t>The distinction between LOW and HIGH in the vegetation is made easy by the appearance of the skyline behind trees classed as HIGH.</w:t>
      </w:r>
      <w:bookmarkStart w:id="6" w:name="_GoBack"/>
      <w:bookmarkEnd w:id="6"/>
    </w:p>
    <w:sectPr w:rsidR="007E74CD">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lan" w:date="2017-06-22T08:35:00Z" w:initials="A">
    <w:p w14:paraId="7FCC29B0" w14:textId="77777777" w:rsidR="008A6F36" w:rsidRDefault="008A6F36">
      <w:pPr>
        <w:pStyle w:val="CommentText"/>
      </w:pPr>
      <w:r>
        <w:rPr>
          <w:rStyle w:val="CommentReference"/>
        </w:rPr>
        <w:annotationRef/>
      </w:r>
      <w:r>
        <w:t>Behaviour monitoring of ‘green parrots’ was abandoned in the early stages of the project (there were too many birds), with the focus subsequently only on macaws.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CC29B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an">
    <w15:presenceInfo w15:providerId="None" w15:userId="Al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99"/>
    <w:rsid w:val="005F6199"/>
    <w:rsid w:val="007E74CD"/>
    <w:rsid w:val="008A6F36"/>
    <w:rsid w:val="00C30CAF"/>
    <w:rsid w:val="00D557A2"/>
    <w:rsid w:val="00EC4F8F"/>
    <w:rsid w:val="00EC5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412E9E9C"/>
  <w15:chartTrackingRefBased/>
  <w15:docId w15:val="{419E11A4-EC22-462B-8B26-5F8BE1AB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199"/>
    <w:pPr>
      <w:jc w:val="left"/>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F6199"/>
    <w:pPr>
      <w:keepNext/>
      <w:spacing w:before="240" w:after="60"/>
      <w:jc w:val="center"/>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6199"/>
    <w:rPr>
      <w:rFonts w:ascii="Arial" w:eastAsia="Times New Roman" w:hAnsi="Arial" w:cs="Arial"/>
      <w:b/>
      <w:bCs/>
      <w:kern w:val="32"/>
      <w:sz w:val="32"/>
      <w:szCs w:val="32"/>
      <w:lang w:val="en-US"/>
    </w:rPr>
  </w:style>
  <w:style w:type="paragraph" w:styleId="TOC1">
    <w:name w:val="toc 1"/>
    <w:basedOn w:val="Normal"/>
    <w:next w:val="Normal"/>
    <w:autoRedefine/>
    <w:uiPriority w:val="39"/>
    <w:rsid w:val="005F6199"/>
    <w:pPr>
      <w:spacing w:before="120" w:after="120"/>
      <w:outlineLvl w:val="0"/>
    </w:pPr>
    <w:rPr>
      <w:rFonts w:ascii="Arial" w:hAnsi="Arial" w:cs="Arial"/>
      <w:b/>
      <w:bCs/>
      <w:caps/>
      <w:sz w:val="22"/>
      <w:szCs w:val="22"/>
    </w:rPr>
  </w:style>
  <w:style w:type="character" w:styleId="CommentReference">
    <w:name w:val="annotation reference"/>
    <w:basedOn w:val="DefaultParagraphFont"/>
    <w:uiPriority w:val="99"/>
    <w:semiHidden/>
    <w:unhideWhenUsed/>
    <w:rsid w:val="008A6F36"/>
    <w:rPr>
      <w:sz w:val="16"/>
      <w:szCs w:val="16"/>
    </w:rPr>
  </w:style>
  <w:style w:type="paragraph" w:styleId="CommentText">
    <w:name w:val="annotation text"/>
    <w:basedOn w:val="Normal"/>
    <w:link w:val="CommentTextChar"/>
    <w:uiPriority w:val="99"/>
    <w:semiHidden/>
    <w:unhideWhenUsed/>
    <w:rsid w:val="008A6F36"/>
    <w:rPr>
      <w:sz w:val="20"/>
      <w:szCs w:val="20"/>
    </w:rPr>
  </w:style>
  <w:style w:type="character" w:customStyle="1" w:styleId="CommentTextChar">
    <w:name w:val="Comment Text Char"/>
    <w:basedOn w:val="DefaultParagraphFont"/>
    <w:link w:val="CommentText"/>
    <w:uiPriority w:val="99"/>
    <w:semiHidden/>
    <w:rsid w:val="008A6F3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A6F36"/>
    <w:rPr>
      <w:b/>
      <w:bCs/>
    </w:rPr>
  </w:style>
  <w:style w:type="character" w:customStyle="1" w:styleId="CommentSubjectChar">
    <w:name w:val="Comment Subject Char"/>
    <w:basedOn w:val="CommentTextChar"/>
    <w:link w:val="CommentSubject"/>
    <w:uiPriority w:val="99"/>
    <w:semiHidden/>
    <w:rsid w:val="008A6F3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A6F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F36"/>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microsoft.com/office/2011/relationships/commentsExtended" Target="commentsExtended.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comments" Target="comments.xml"/><Relationship Id="rId9" Type="http://schemas.openxmlformats.org/officeDocument/2006/relationships/image" Target="media/image4.png"/><Relationship Id="rId14" Type="http://schemas.openxmlformats.org/officeDocument/2006/relationships/image" Target="media/image9.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c:creator>
  <cp:keywords/>
  <dc:description/>
  <cp:lastModifiedBy>Alan</cp:lastModifiedBy>
  <cp:revision>3</cp:revision>
  <dcterms:created xsi:type="dcterms:W3CDTF">2017-06-22T06:21:00Z</dcterms:created>
  <dcterms:modified xsi:type="dcterms:W3CDTF">2017-06-22T08:37:00Z</dcterms:modified>
</cp:coreProperties>
</file>