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D27B7" w14:textId="77777777" w:rsidR="00197832" w:rsidRPr="00876C12" w:rsidRDefault="00197832" w:rsidP="0019783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Online Resource 1</w:t>
      </w:r>
      <w:r w:rsidRPr="00876C12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876C12">
        <w:rPr>
          <w:rFonts w:ascii="Times New Roman" w:hAnsi="Times New Roman" w:cs="Times New Roman"/>
          <w:sz w:val="20"/>
          <w:szCs w:val="20"/>
        </w:rPr>
        <w:t xml:space="preserve"> Location of Cueva de Los </w:t>
      </w:r>
      <w:proofErr w:type="spellStart"/>
      <w:r w:rsidRPr="00876C12">
        <w:rPr>
          <w:rFonts w:ascii="Times New Roman" w:hAnsi="Times New Roman" w:cs="Times New Roman"/>
          <w:sz w:val="20"/>
          <w:szCs w:val="20"/>
        </w:rPr>
        <w:t>Gu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876C12">
        <w:rPr>
          <w:rFonts w:ascii="Times New Roman" w:hAnsi="Times New Roman" w:cs="Times New Roman"/>
          <w:sz w:val="20"/>
          <w:szCs w:val="20"/>
        </w:rPr>
        <w:t>charos</w:t>
      </w:r>
      <w:proofErr w:type="spellEnd"/>
      <w:r w:rsidRPr="00876C12">
        <w:rPr>
          <w:rFonts w:ascii="Times New Roman" w:hAnsi="Times New Roman" w:cs="Times New Roman"/>
          <w:sz w:val="20"/>
          <w:szCs w:val="20"/>
        </w:rPr>
        <w:t xml:space="preserve"> National Park</w:t>
      </w:r>
      <w:r>
        <w:rPr>
          <w:rFonts w:ascii="Times New Roman" w:hAnsi="Times New Roman" w:cs="Times New Roman"/>
          <w:sz w:val="20"/>
          <w:szCs w:val="20"/>
        </w:rPr>
        <w:t xml:space="preserve"> (Huila, Colombia)</w:t>
      </w:r>
      <w:r w:rsidRPr="00876C12">
        <w:rPr>
          <w:rFonts w:ascii="Times New Roman" w:hAnsi="Times New Roman" w:cs="Times New Roman"/>
          <w:sz w:val="20"/>
          <w:szCs w:val="20"/>
        </w:rPr>
        <w:t>. Green represents forested areas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76C12">
        <w:rPr>
          <w:rFonts w:ascii="Times New Roman" w:hAnsi="Times New Roman" w:cs="Times New Roman"/>
          <w:sz w:val="20"/>
          <w:szCs w:val="20"/>
        </w:rPr>
        <w:t xml:space="preserve"> pink </w:t>
      </w:r>
      <w:r>
        <w:rPr>
          <w:rFonts w:ascii="Times New Roman" w:hAnsi="Times New Roman" w:cs="Times New Roman"/>
          <w:sz w:val="20"/>
          <w:szCs w:val="20"/>
        </w:rPr>
        <w:t xml:space="preserve">colors </w:t>
      </w:r>
      <w:r w:rsidRPr="00876C12">
        <w:rPr>
          <w:rFonts w:ascii="Times New Roman" w:hAnsi="Times New Roman" w:cs="Times New Roman"/>
          <w:sz w:val="20"/>
          <w:szCs w:val="20"/>
        </w:rPr>
        <w:t>represent recently deforested areas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76C12">
        <w:rPr>
          <w:rFonts w:ascii="Times New Roman" w:hAnsi="Times New Roman" w:cs="Times New Roman"/>
          <w:sz w:val="20"/>
          <w:szCs w:val="20"/>
        </w:rPr>
        <w:t>deep blue represents young secondary forests and white and brown areas indicate crops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76C12">
        <w:rPr>
          <w:rFonts w:ascii="Times New Roman" w:hAnsi="Times New Roman" w:cs="Times New Roman"/>
          <w:sz w:val="20"/>
          <w:szCs w:val="20"/>
        </w:rPr>
        <w:t xml:space="preserve"> grassland and urban areas. </w:t>
      </w:r>
      <w:r>
        <w:rPr>
          <w:rFonts w:ascii="Times New Roman" w:hAnsi="Times New Roman" w:cs="Times New Roman"/>
          <w:sz w:val="20"/>
          <w:szCs w:val="20"/>
        </w:rPr>
        <w:t xml:space="preserve">(Source: </w:t>
      </w:r>
      <w:r w:rsidRPr="00876C12">
        <w:rPr>
          <w:rFonts w:ascii="Times New Roman" w:hAnsi="Times New Roman" w:cs="Times New Roman"/>
          <w:sz w:val="20"/>
          <w:szCs w:val="20"/>
        </w:rPr>
        <w:t>Global Forest Watch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6C12">
        <w:rPr>
          <w:rFonts w:ascii="Times New Roman" w:hAnsi="Times New Roman" w:cs="Times New Roman"/>
          <w:sz w:val="20"/>
          <w:szCs w:val="20"/>
        </w:rPr>
        <w:t xml:space="preserve"> www.globalforestwatch.org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76C1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69499C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97832">
        <w:rPr>
          <w:rFonts w:ascii="Times New Roman" w:hAnsi="Times New Roman" w:cs="Times New Roman"/>
          <w:b/>
          <w:noProof/>
          <w:color w:val="000000"/>
          <w:sz w:val="20"/>
          <w:szCs w:val="20"/>
          <w:lang w:val="es-ES" w:eastAsia="es-ES"/>
        </w:rPr>
        <w:drawing>
          <wp:inline distT="0" distB="0" distL="0" distR="0" wp14:anchorId="2E3DA9B3" wp14:editId="0EA4104C">
            <wp:extent cx="5612130" cy="3716655"/>
            <wp:effectExtent l="19050" t="0" r="7620" b="0"/>
            <wp:docPr id="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9AD02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AED634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35C76BD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D440627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ACE9AC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58D4DB8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8EB4456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4A995CC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8E484EF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1CC85CA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355C5D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0254EA7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24721AE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DE3CED9" w14:textId="77777777" w:rsidR="00197832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7835558" w14:textId="77777777" w:rsidR="00197832" w:rsidRPr="00876C12" w:rsidRDefault="00197832" w:rsidP="0019783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Online Resource 2</w:t>
      </w:r>
      <w:r w:rsidRPr="00876C1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197832">
        <w:rPr>
          <w:rFonts w:ascii="Times New Roman" w:hAnsi="Times New Roman" w:cs="Times New Roman"/>
          <w:color w:val="000000"/>
          <w:sz w:val="20"/>
          <w:szCs w:val="20"/>
        </w:rPr>
        <w:t xml:space="preserve">Density of seeds at traps located in the wall and in the center of the </w:t>
      </w:r>
      <w:r w:rsidR="00B415EF">
        <w:rPr>
          <w:rFonts w:ascii="Times New Roman" w:hAnsi="Times New Roman" w:cs="Times New Roman"/>
          <w:color w:val="000000"/>
          <w:sz w:val="20"/>
          <w:szCs w:val="20"/>
        </w:rPr>
        <w:t xml:space="preserve">main </w:t>
      </w:r>
      <w:r w:rsidRPr="00197832">
        <w:rPr>
          <w:rFonts w:ascii="Times New Roman" w:hAnsi="Times New Roman" w:cs="Times New Roman"/>
          <w:color w:val="000000"/>
          <w:sz w:val="20"/>
          <w:szCs w:val="20"/>
        </w:rPr>
        <w:t>cave</w:t>
      </w:r>
      <w:r w:rsidR="00B415EF">
        <w:rPr>
          <w:rFonts w:ascii="Times New Roman" w:hAnsi="Times New Roman" w:cs="Times New Roman"/>
          <w:color w:val="000000"/>
          <w:sz w:val="20"/>
          <w:szCs w:val="20"/>
        </w:rPr>
        <w:t xml:space="preserve"> in Cueva de los </w:t>
      </w:r>
      <w:proofErr w:type="spellStart"/>
      <w:r w:rsidR="00B415EF">
        <w:rPr>
          <w:rFonts w:ascii="Times New Roman" w:hAnsi="Times New Roman" w:cs="Times New Roman"/>
          <w:color w:val="000000"/>
          <w:sz w:val="20"/>
          <w:szCs w:val="20"/>
        </w:rPr>
        <w:t>Guácharos</w:t>
      </w:r>
      <w:proofErr w:type="spellEnd"/>
      <w:r w:rsidR="00B415EF">
        <w:rPr>
          <w:rFonts w:ascii="Times New Roman" w:hAnsi="Times New Roman" w:cs="Times New Roman"/>
          <w:color w:val="000000"/>
          <w:sz w:val="20"/>
          <w:szCs w:val="20"/>
        </w:rPr>
        <w:t xml:space="preserve"> National Park, (Huila, Colombia)</w:t>
      </w:r>
      <w:r w:rsidRPr="0019783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46DDAC5" w14:textId="77777777" w:rsidR="00197832" w:rsidRPr="00876C12" w:rsidRDefault="00B415EF" w:rsidP="001978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B415E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shd w:val="clear" w:color="auto" w:fill="FFFFFF"/>
          <w:lang w:val="es-ES" w:eastAsia="es-ES"/>
        </w:rPr>
        <mc:AlternateContent>
          <mc:Choice Requires="wpg">
            <w:drawing>
              <wp:inline distT="0" distB="0" distL="0" distR="0" wp14:anchorId="4711E609" wp14:editId="14B2CA7A">
                <wp:extent cx="5614384" cy="3329233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4384" cy="3329233"/>
                          <a:chOff x="1041210" y="1052736"/>
                          <a:chExt cx="5978715" cy="3545723"/>
                        </a:xfrm>
                      </wpg:grpSpPr>
                      <pic:pic xmlns:pic="http://schemas.openxmlformats.org/drawingml/2006/picture">
                        <pic:nvPicPr>
                          <pic:cNvPr id="18" name="3 Imagen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9" t="14743" b="16940"/>
                          <a:stretch/>
                        </pic:blipFill>
                        <pic:spPr bwMode="auto">
                          <a:xfrm>
                            <a:off x="1331640" y="1052736"/>
                            <a:ext cx="5688285" cy="2952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4 CuadroTexto"/>
                        <wps:cNvSpPr txBox="1"/>
                        <wps:spPr>
                          <a:xfrm>
                            <a:off x="3707904" y="4221088"/>
                            <a:ext cx="1209058" cy="3773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04851" w14:textId="77777777" w:rsidR="0070699A" w:rsidRDefault="0070699A" w:rsidP="007069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5 CuadroTexto"/>
                        <wps:cNvSpPr txBox="1"/>
                        <wps:spPr>
                          <a:xfrm>
                            <a:off x="4788024" y="3932569"/>
                            <a:ext cx="1241516" cy="3773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FAC7FE" w14:textId="77777777" w:rsidR="0070699A" w:rsidRDefault="0070699A" w:rsidP="007069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Wall cave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" name="6 CuadroTexto"/>
                        <wps:cNvSpPr txBox="1"/>
                        <wps:spPr>
                          <a:xfrm>
                            <a:off x="2411760" y="3932569"/>
                            <a:ext cx="1507265" cy="3773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B21A2" w14:textId="77777777" w:rsidR="0070699A" w:rsidRDefault="0070699A" w:rsidP="007069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Center cave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7 CuadroTexto"/>
                        <wps:cNvSpPr txBox="1"/>
                        <wps:spPr>
                          <a:xfrm rot="16200000">
                            <a:off x="-184936" y="2281075"/>
                            <a:ext cx="2903998" cy="4517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B0546" w14:textId="77777777" w:rsidR="0070699A" w:rsidRDefault="0070699A" w:rsidP="007069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Density (seeds.m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position w:val="11"/>
                                  <w:sz w:val="36"/>
                                  <w:szCs w:val="36"/>
                                  <w:vertAlign w:val="superscript"/>
                                </w:rPr>
                                <w:t>-2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.day)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11E609" id="Grupo 3" o:spid="_x0000_s1026" style="width:442.1pt;height:262.15pt;mso-position-horizontal-relative:char;mso-position-vertical-relative:line" coordorigin="1041210,1052736" coordsize="5978715,354572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 Imagen" o:spid="_x0000_s1027" type="#_x0000_t75" style="position:absolute;left:1331640;top:1052736;width:5688285;height:295232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k9&#10;HLjEAAAA2wAAAA8AAABkcnMvZG93bnJldi54bWxEj91qwkAQhe8LfYdlCt7VjQqlpK4SAoJFLTT6&#10;ANPs5AezsyG7NfHtnYtC72Y4Z875Zr2dXKduNITWs4HFPAFFXHrbcm3gct69voMKEdli55kM3CnA&#10;dvP8tMbU+pG/6VbEWkkIhxQNNDH2qdahbMhhmPueWLTKDw6jrEOt7YCjhLtOL5PkTTtsWRoa7Clv&#10;qLwWv85AsmrzavmzOhbjV5Vlh+5+OnzmxsxepuwDVKQp/pv/rvdW8AVWfpEB9OY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k9HLjEAAAA2wAAAA8AAAAAAAAAAAAAAAAAnAIA&#10;AGRycy9kb3ducmV2LnhtbFBLBQYAAAAABAAEAPcAAACNAwAAAAA=&#10;">
                  <v:imagedata r:id="rId10" o:title="" croptop="9662f" cropbottom="11102f" cropleft="2398f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4 CuadroTexto" o:spid="_x0000_s1028" type="#_x0000_t202" style="position:absolute;left:3707904;top:4221088;width:1209058;height:37737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elNGwAAA&#10;ANsAAAAPAAAAZHJzL2Rvd25yZXYueG1sRE/bisIwEH0X/Icwgm+aKq5oNYq4Cvu23j5gaMamtpmU&#10;Jqvd/fqNIPg2h3Od5bq1lbhT4wvHCkbDBARx5nTBuYLLeT+YgfABWWPlmBT8kof1qttZYqrdg490&#10;P4VcxBD2KSowIdSplD4zZNEPXU0cuatrLIYIm1zqBh8x3FZynCRTabHg2GCwpq2hrDz9WAWzxH6X&#10;5Xx88HbyN/ow20+3q29K9XvtZgEiUBve4pf7S8f5c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elNGwAAAANsAAAAPAAAAAAAAAAAAAAAAAJcCAABkcnMvZG93bnJl&#10;di54bWxQSwUGAAAAAAQABAD1AAAAhAMAAAAA&#10;" filled="f" stroked="f">
                  <v:textbox style="mso-fit-shape-to-text:t">
                    <w:txbxContent>
                      <w:p w14:paraId="05E04851" w14:textId="77777777" w:rsidR="0070699A" w:rsidRDefault="0070699A" w:rsidP="007069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Location</w:t>
                        </w:r>
                      </w:p>
                    </w:txbxContent>
                  </v:textbox>
                </v:shape>
                <v:shape id="5 CuadroTexto" o:spid="_x0000_s1029" type="#_x0000_t202" style="position:absolute;left:4788024;top:3932569;width:1241516;height:37737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LDBmvwAA&#10;ANsAAAAPAAAAZHJzL2Rvd25yZXYueG1sRE/LisIwFN0L/kO4gjtNLY44HaOID5idr/mAS3OnqW1u&#10;ShO1+vVmMTDLw3kvVp2txZ1aXzpWMBknIIhzp0suFPxc9qM5CB+QNdaOScGTPKyW/d4CM+0efKL7&#10;ORQihrDPUIEJocmk9Lkhi37sGuLI/brWYoiwLaRu8RHDbS3TJJlJiyXHBoMNbQzl1flmFcwTe6iq&#10;z/To7fQ1+TCbrds1V6WGg279BSJQF/7Ff+5vrSCN6+OX+APk8g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8sMGa/AAAA2wAAAA8AAAAAAAAAAAAAAAAAlwIAAGRycy9kb3ducmV2&#10;LnhtbFBLBQYAAAAABAAEAPUAAACDAwAAAAA=&#10;" filled="f" stroked="f">
                  <v:textbox style="mso-fit-shape-to-text:t">
                    <w:txbxContent>
                      <w:p w14:paraId="56FAC7FE" w14:textId="77777777" w:rsidR="0070699A" w:rsidRDefault="0070699A" w:rsidP="007069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Wall cave</w:t>
                        </w:r>
                      </w:p>
                    </w:txbxContent>
                  </v:textbox>
                </v:shape>
                <v:shape id="6 CuadroTexto" o:spid="_x0000_s1030" type="#_x0000_t202" style="position:absolute;left:2411760;top:3932569;width:1507265;height:37737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YJX9xAAA&#10;ANsAAAAPAAAAZHJzL2Rvd25yZXYueG1sRI/NasMwEITvhbyD2EJujWyTlsS1HEKaQG9tfh5gsbaW&#10;a2tlLDVx8vRVoZDjMDPfMMVqtJ040+AbxwrSWQKCuHK64VrB6bh7WoDwAVlj55gUXMnDqpw8FJhr&#10;d+E9nQ+hFhHCPkcFJoQ+l9JXhiz6meuJo/flBoshyqGWesBLhNtOZknyIi02HBcM9rQxVLWHH6tg&#10;kdiPtl1mn97Ob+mz2by5bf+t1PRxXL+CCDSGe/i//a4VZCn8fYk/QJa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GCV/cQAAADbAAAADwAAAAAAAAAAAAAAAACXAgAAZHJzL2Rv&#10;d25yZXYueG1sUEsFBgAAAAAEAAQA9QAAAIgDAAAAAA==&#10;" filled="f" stroked="f">
                  <v:textbox style="mso-fit-shape-to-text:t">
                    <w:txbxContent>
                      <w:p w14:paraId="071B21A2" w14:textId="77777777" w:rsidR="0070699A" w:rsidRDefault="0070699A" w:rsidP="007069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Center cave</w:t>
                        </w:r>
                      </w:p>
                    </w:txbxContent>
                  </v:textbox>
                </v:shape>
                <v:shape id="7 CuadroTexto" o:spid="_x0000_s1031" type="#_x0000_t202" style="position:absolute;left:-184936;top:2281075;width:2903998;height:451706;rotation:-9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ivNZxAAA&#10;ANsAAAAPAAAAZHJzL2Rvd25yZXYueG1sRI9BawIxFITvBf9DeEJvNbvbVnQ1igiWXrVF8fbYPDeL&#10;m5clieu2v74pFHocZuYbZrkebCt68qFxrCCfZCCIK6cbrhV8fuyeZiBCRNbYOiYFXxRgvRo9LLHU&#10;7s576g+xFgnCoUQFJsaulDJUhiyGieuIk3dx3mJM0tdSe7wnuG1lkWVTabHhtGCwo62h6nq4WQXz&#10;U//mn313/n45Tm1u8rB/vcyUehwPmwWISEP8D/+137WCooDfL+kHyN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YrzWcQAAADbAAAADwAAAAAAAAAAAAAAAACXAgAAZHJzL2Rv&#10;d25yZXYueG1sUEsFBgAAAAAEAAQA9QAAAIgDAAAAAA==&#10;" filled="f" stroked="f">
                  <v:textbox style="mso-fit-shape-to-text:t">
                    <w:txbxContent>
                      <w:p w14:paraId="257B0546" w14:textId="77777777" w:rsidR="0070699A" w:rsidRDefault="0070699A" w:rsidP="007069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Density (seeds.m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position w:val="11"/>
                            <w:sz w:val="36"/>
                            <w:szCs w:val="36"/>
                            <w:vertAlign w:val="superscript"/>
                          </w:rPr>
                          <w:t>-2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.day)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6EB48C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31137CC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6967E40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67641E2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1CA2C7C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419390F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AECE25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2715D1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57CCB7E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F976F14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F8CFEA0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F1107FC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B6C0970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B3050D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0D584D6" w14:textId="77777777" w:rsidR="00B415EF" w:rsidRDefault="00B415EF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A55D9AA" w14:textId="3BC7E211" w:rsidR="001E1F88" w:rsidRPr="002E7551" w:rsidRDefault="00197832" w:rsidP="001E1F8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Online Resource 3</w:t>
      </w:r>
      <w:r w:rsidR="001E1F88" w:rsidRPr="00832187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1E1F88" w:rsidRPr="0083218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10ECB" w:rsidRPr="002E7551">
        <w:rPr>
          <w:rFonts w:ascii="Times New Roman" w:hAnsi="Times New Roman" w:cs="Times New Roman"/>
          <w:color w:val="000000"/>
          <w:sz w:val="20"/>
          <w:szCs w:val="20"/>
        </w:rPr>
        <w:t xml:space="preserve">Calculation of Importance Index </w:t>
      </w:r>
      <w:r w:rsidR="002E7551" w:rsidRPr="002E7551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 plants </w:t>
      </w:r>
      <w:r w:rsidR="001B7A7D" w:rsidRPr="002E7551">
        <w:rPr>
          <w:rFonts w:ascii="Times New Roman" w:hAnsi="Times New Roman" w:cs="Times New Roman"/>
          <w:color w:val="000000"/>
          <w:sz w:val="20"/>
          <w:szCs w:val="20"/>
        </w:rPr>
        <w:t>(a) species and (b) families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 of Oilbird diet recorder between 2011 and 2015</w:t>
      </w:r>
      <w:r w:rsidR="00310ECB" w:rsidRPr="002E75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="006452CA">
        <w:rPr>
          <w:rFonts w:ascii="Times New Roman" w:hAnsi="Times New Roman" w:cs="Times New Roman"/>
          <w:color w:val="000000"/>
          <w:sz w:val="20"/>
          <w:szCs w:val="20"/>
        </w:rPr>
        <w:t xml:space="preserve">the main cave of Cueva de los </w:t>
      </w:r>
      <w:proofErr w:type="spellStart"/>
      <w:r w:rsidR="006452CA">
        <w:rPr>
          <w:rFonts w:ascii="Times New Roman" w:hAnsi="Times New Roman" w:cs="Times New Roman"/>
          <w:color w:val="000000"/>
          <w:sz w:val="20"/>
          <w:szCs w:val="20"/>
        </w:rPr>
        <w:t>Guá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>charos</w:t>
      </w:r>
      <w:proofErr w:type="spellEnd"/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 National Park (Huila – Colombia)</w:t>
      </w:r>
      <w:r w:rsidR="00DE2A1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A8C1305" w14:textId="77777777" w:rsidR="001E1F88" w:rsidRPr="00E03A65" w:rsidRDefault="001E1F88" w:rsidP="00E03A6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76C12">
        <w:rPr>
          <w:rFonts w:ascii="Times New Roman" w:hAnsi="Times New Roman" w:cs="Times New Roman"/>
          <w:b/>
          <w:color w:val="000000"/>
          <w:sz w:val="20"/>
          <w:szCs w:val="20"/>
        </w:rPr>
        <w:t>a)</w:t>
      </w:r>
    </w:p>
    <w:tbl>
      <w:tblPr>
        <w:tblW w:w="754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00"/>
        <w:gridCol w:w="1200"/>
        <w:gridCol w:w="1200"/>
        <w:gridCol w:w="1200"/>
      </w:tblGrid>
      <w:tr w:rsidR="001E1F88" w:rsidRPr="00876C12" w14:paraId="30A422DB" w14:textId="77777777" w:rsidTr="002E7551">
        <w:trPr>
          <w:trHeight w:val="525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26C81" w14:textId="77777777" w:rsidR="001E1F88" w:rsidRPr="00310ECB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0E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9417D" w14:textId="77777777" w:rsidR="001E1F88" w:rsidRPr="00310ECB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0E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Relative Density (%)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25431" w14:textId="77777777" w:rsidR="001E1F88" w:rsidRPr="00310ECB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0E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Relative Frequency (ln%)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4B856" w14:textId="77777777" w:rsidR="001E1F88" w:rsidRPr="00310ECB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0E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Relative Dominance (%)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0A198" w14:textId="77777777" w:rsidR="001E1F88" w:rsidRPr="00310ECB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0E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Importance Index</w:t>
            </w:r>
          </w:p>
        </w:tc>
      </w:tr>
      <w:tr w:rsidR="001E1F88" w:rsidRPr="00876C12" w14:paraId="1B413199" w14:textId="77777777" w:rsidTr="002E7551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EED9" w14:textId="7E3885B5" w:rsidR="001E1F88" w:rsidRPr="00876C12" w:rsidRDefault="001E1F88" w:rsidP="001B7A7D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Prestoea</w:t>
            </w:r>
            <w:proofErr w:type="spellEnd"/>
            <w:r w:rsidR="003859BD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acuminata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B2A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96DF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B98F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86E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1E1F88" w:rsidRPr="00876C12" w14:paraId="7075F098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80B7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1E1F88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lr</w:t>
            </w:r>
            <w:proofErr w:type="spellEnd"/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C6E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086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1C6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ACD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1E1F88" w:rsidRPr="00876C12" w14:paraId="7BD0FF32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DE2B" w14:textId="77777777" w:rsidR="001E1F88" w:rsidRPr="00310ECB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1E1F88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pg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07A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E75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900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8F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1E1F88" w:rsidRPr="00876C12" w14:paraId="7D5A3DBD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2EB5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Geonoma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8DE0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A61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806C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6E5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1E1F88" w:rsidRPr="00876C12" w14:paraId="7829236A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88D4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Dacryodes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E89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857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81FF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E3F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1E1F88" w:rsidRPr="00876C12" w14:paraId="6C8233EA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8B8C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Nectandra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cf.</w:t>
            </w:r>
            <w:r w:rsidR="003859BD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</w:t>
            </w:r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purpurea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6562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2D2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099D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A5F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1E1F88" w:rsidRPr="00876C12" w14:paraId="48CB1839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93A3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Euterpe</w:t>
            </w:r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precatoria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C95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71AF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1C3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5B6C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1E1F88" w:rsidRPr="00876C12" w14:paraId="67405268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2251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Nectandra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4E9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2C6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49F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B869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1E1F88" w:rsidRPr="00876C12" w14:paraId="20924D04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5DD0" w14:textId="77777777" w:rsidR="001E1F88" w:rsidRPr="00310ECB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ag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BBF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F6E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E5A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A9B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1E1F88" w:rsidRPr="00876C12" w14:paraId="4E71DD85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374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Hedyosmum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c</w:t>
            </w:r>
            <w:r w:rsidRPr="001E1F88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f.</w:t>
            </w:r>
            <w:r w:rsidR="003859BD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cuatrecazanum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1A2D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23AA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F93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7F4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1E1F88" w:rsidRPr="00876C12" w14:paraId="74B50F34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094B" w14:textId="77777777" w:rsidR="001E1F88" w:rsidRPr="00310ECB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m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2AC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1EC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F78D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DED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E1F88" w:rsidRPr="00876C12" w14:paraId="7277F1C7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33D3" w14:textId="77777777" w:rsidR="001E1F88" w:rsidRPr="00310ECB" w:rsidRDefault="001E1F88" w:rsidP="001B7A7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rr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224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1A7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A12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072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1E1F88" w:rsidRPr="00876C12" w14:paraId="721E6CD7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4950" w14:textId="77777777" w:rsidR="001E1F88" w:rsidRPr="00876C12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Chamaedorea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linearis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832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BAE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DED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134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1E1F88" w:rsidRPr="00876C12" w14:paraId="446414A5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7835" w14:textId="77777777" w:rsidR="001E1F88" w:rsidRPr="00310ECB" w:rsidRDefault="001E1F88" w:rsidP="001E1F88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cal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45B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941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ED9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1B9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1E1F88" w:rsidRPr="00876C12" w14:paraId="11984D26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DEE6" w14:textId="77777777" w:rsidR="001E1F88" w:rsidRPr="00876C12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Dendropanax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cf.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macrocarpus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F90C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EC8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75C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DD1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1E1F88" w:rsidRPr="00876C12" w14:paraId="3BD1F565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5358" w14:textId="77777777" w:rsidR="001E1F88" w:rsidRPr="00876C12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Bactris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14B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575F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956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6B9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1E1F88" w:rsidRPr="00876C12" w14:paraId="082474DE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069A" w14:textId="77777777" w:rsidR="001E1F88" w:rsidRPr="00876C12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Oenocarpus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minor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C6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116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634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9A9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1E1F88" w:rsidRPr="00876C12" w14:paraId="4E9AB6DF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0C3C" w14:textId="77777777" w:rsidR="001E1F88" w:rsidRPr="00876C12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Oenocarpus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bataua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64B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915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1CFA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9E60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1E1F88" w:rsidRPr="00876C12" w14:paraId="2F0285AB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555E" w14:textId="77777777" w:rsidR="001E1F88" w:rsidRPr="00A2119F" w:rsidRDefault="001E1F88" w:rsidP="00A2119F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Rodostemonodaphne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A2119F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grandis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AE26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A7B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155C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4A4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1E1F88" w:rsidRPr="00876C12" w14:paraId="2D397DC1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B3BC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Persea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F922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4BEA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438D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2F2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1E1F88" w:rsidRPr="00876C12" w14:paraId="039DEF30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15DB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gua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23A3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FD1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D270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FB5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1E1F88" w:rsidRPr="00876C12" w14:paraId="772BBC68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B417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Humiriaceae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pa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C44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9D2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A8D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B2E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1E1F88" w:rsidRPr="00876C12" w14:paraId="60CFE1BA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D638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rgi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06AC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D6A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297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BCE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E1F88" w:rsidRPr="00876C12" w14:paraId="0B6103FA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876C" w14:textId="77777777" w:rsidR="001E1F88" w:rsidRPr="00876C12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Trattinnickia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EE7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EF7F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B1AE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3230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1E1F88" w:rsidRPr="00876C12" w14:paraId="6C75F4BD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4B90" w14:textId="77777777" w:rsidR="001E1F88" w:rsidRPr="00876C12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Aiphanes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sp</w:t>
            </w:r>
            <w:proofErr w:type="spellEnd"/>
            <w:r w:rsidR="00310ECB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AC11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D4B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4C0C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1A7D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1E1F88" w:rsidRPr="00876C12" w14:paraId="331C0E96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F3DF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peg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533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DDA2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7B2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6DA4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1E1F88" w:rsidRPr="00876C12" w14:paraId="5E7CB35E" w14:textId="77777777" w:rsidTr="001B7A7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5A72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palo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ABF7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19CA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4C58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D6D0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1E1F88" w:rsidRPr="00876C12" w14:paraId="7D3C7C73" w14:textId="77777777" w:rsidTr="001B7A7D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F3C3" w14:textId="77777777" w:rsidR="001E1F88" w:rsidRPr="00310ECB" w:rsidRDefault="001E1F88" w:rsidP="00310EC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</w:pPr>
            <w:proofErr w:type="spellStart"/>
            <w:r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Lauraceae</w:t>
            </w:r>
            <w:proofErr w:type="spellEnd"/>
            <w:r w:rsidR="00310ECB" w:rsidRP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 xml:space="preserve"> </w:t>
            </w:r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(</w:t>
            </w:r>
            <w:proofErr w:type="spellStart"/>
            <w:r w:rsidRPr="00876C12">
              <w:rPr>
                <w:rFonts w:ascii="Times New Roman" w:hAnsi="Times New Roman" w:cs="Times New Roman"/>
                <w:i/>
                <w:color w:val="212121"/>
                <w:sz w:val="20"/>
                <w:szCs w:val="20"/>
                <w:lang w:val="es-ES_tradnl"/>
              </w:rPr>
              <w:t>rc</w:t>
            </w:r>
            <w:proofErr w:type="spellEnd"/>
            <w:r w:rsidR="00310ECB">
              <w:rPr>
                <w:rFonts w:ascii="Times New Roman" w:hAnsi="Times New Roman" w:cs="Times New Roman"/>
                <w:color w:val="212121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97F2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F794B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D1DB2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8FB45" w14:textId="77777777" w:rsidR="001E1F88" w:rsidRPr="00876C12" w:rsidRDefault="001E1F88" w:rsidP="0031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</w:tbl>
    <w:p w14:paraId="147F47AF" w14:textId="77777777" w:rsidR="001E1F88" w:rsidRPr="00876C12" w:rsidRDefault="001E1F88" w:rsidP="001E1F88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EDBA72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8169842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5DBE4BC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E2C215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3C8BE7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2CFE286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C322511" w14:textId="77777777" w:rsidR="002E7551" w:rsidRDefault="002E7551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AC4D6B8" w14:textId="77777777" w:rsidR="002E7551" w:rsidRDefault="002E7551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6E06A5" w14:textId="77777777" w:rsidR="001E1F88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401AB73" w14:textId="77777777" w:rsidR="001E1F88" w:rsidRPr="00876C12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F1B4DDE" w14:textId="77777777" w:rsidR="001E1F88" w:rsidRPr="00876C12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76C12">
        <w:rPr>
          <w:rFonts w:ascii="Times New Roman" w:hAnsi="Times New Roman" w:cs="Times New Roman"/>
          <w:b/>
          <w:color w:val="000000"/>
          <w:sz w:val="20"/>
          <w:szCs w:val="20"/>
        </w:rPr>
        <w:t>b)</w:t>
      </w:r>
    </w:p>
    <w:p w14:paraId="4587177D" w14:textId="77777777" w:rsidR="001E1F88" w:rsidRPr="00876C12" w:rsidRDefault="001E1F88" w:rsidP="001E1F88">
      <w:pPr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607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9"/>
        <w:gridCol w:w="1200"/>
        <w:gridCol w:w="1200"/>
        <w:gridCol w:w="1200"/>
        <w:gridCol w:w="1200"/>
      </w:tblGrid>
      <w:tr w:rsidR="001E1F88" w:rsidRPr="00876C12" w14:paraId="090DC354" w14:textId="77777777" w:rsidTr="001B7A7D">
        <w:trPr>
          <w:trHeight w:val="915"/>
        </w:trPr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CE814" w14:textId="77777777" w:rsidR="001E1F88" w:rsidRPr="002E7551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7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804705" w14:textId="77777777" w:rsidR="001E1F88" w:rsidRPr="002E7551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7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Relative Density (%)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1590A" w14:textId="77777777" w:rsidR="001E1F88" w:rsidRPr="002E7551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7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Relative Frequency (ln%)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1C6C0" w14:textId="77777777" w:rsidR="001E1F88" w:rsidRPr="002E7551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7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Relative Dominance (%)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27FCE" w14:textId="77777777" w:rsidR="001E1F88" w:rsidRPr="002E7551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75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Importance Index</w:t>
            </w:r>
          </w:p>
        </w:tc>
      </w:tr>
      <w:tr w:rsidR="001E1F88" w:rsidRPr="00876C12" w14:paraId="7A7983D4" w14:textId="77777777" w:rsidTr="001B7A7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178C" w14:textId="77777777" w:rsidR="001E1F88" w:rsidRPr="00876C12" w:rsidRDefault="001E1F88" w:rsidP="0019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Arecaceae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523D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DC14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D717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4F71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1E1F88" w:rsidRPr="00876C12" w14:paraId="5A64F1E2" w14:textId="77777777" w:rsidTr="001B7A7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5DCB" w14:textId="77777777" w:rsidR="001E1F88" w:rsidRPr="00876C12" w:rsidRDefault="001E1F88" w:rsidP="0019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Lauraceae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FF4D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FC8C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5CF5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CB2B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1E1F88" w:rsidRPr="00876C12" w14:paraId="60350B4F" w14:textId="77777777" w:rsidTr="001B7A7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4CF5" w14:textId="77777777" w:rsidR="001E1F88" w:rsidRPr="00876C12" w:rsidRDefault="001E1F88" w:rsidP="0019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Burseraceae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3563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DD78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41E0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FCD2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E1F88" w:rsidRPr="00876C12" w14:paraId="39E24CD3" w14:textId="77777777" w:rsidTr="001B7A7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BBD3" w14:textId="77777777" w:rsidR="001E1F88" w:rsidRPr="00876C12" w:rsidRDefault="001E1F88" w:rsidP="0019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197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loranthaceae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7D99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1872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9A4B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F0A9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1E1F88" w:rsidRPr="00876C12" w14:paraId="20BC0B1B" w14:textId="77777777" w:rsidTr="001B7A7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204B" w14:textId="77777777" w:rsidR="001E1F88" w:rsidRPr="00876C12" w:rsidRDefault="001E1F88" w:rsidP="0019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Araliaceae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B31D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3F85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9EF2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6449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1E1F88" w:rsidRPr="00876C12" w14:paraId="3CD9975A" w14:textId="77777777" w:rsidTr="001B7A7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2C254" w14:textId="77777777" w:rsidR="001E1F88" w:rsidRPr="00876C12" w:rsidRDefault="001E1F88" w:rsidP="0019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Humiriaceae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60136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92F48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7E5F9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7560" w14:textId="77777777" w:rsidR="001E1F88" w:rsidRPr="00876C12" w:rsidRDefault="001E1F88" w:rsidP="001B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</w:tbl>
    <w:p w14:paraId="0290295F" w14:textId="77777777" w:rsidR="00300BC1" w:rsidRPr="00876C12" w:rsidRDefault="00300BC1" w:rsidP="00300BC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F8FD489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BD9805B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21E2C40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948391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88363A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A954621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B051F4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644E21F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BA388FD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BCB47EC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09305CC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3522D84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2A8E297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4099931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F46BA93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7708813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320FF52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3EFAC08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A76E13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E369E19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05C2510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069394" w14:textId="77777777" w:rsidR="0019738E" w:rsidRDefault="0019738E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F8AB8B0" w14:textId="3EB0FBF7" w:rsidR="0083412C" w:rsidRPr="0083412C" w:rsidRDefault="00832187" w:rsidP="0083412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Online Resource </w:t>
      </w:r>
      <w:r w:rsidR="00961812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4514DD">
        <w:rPr>
          <w:rFonts w:ascii="Times New Roman" w:hAnsi="Times New Roman" w:cs="Times New Roman"/>
          <w:color w:val="000000"/>
          <w:sz w:val="20"/>
          <w:szCs w:val="20"/>
        </w:rPr>
        <w:t>Occupied nests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 by Oilbirds</w:t>
      </w:r>
      <w:r w:rsidRPr="004514DD">
        <w:rPr>
          <w:rFonts w:ascii="Times New Roman" w:hAnsi="Times New Roman" w:cs="Times New Roman"/>
          <w:color w:val="000000"/>
          <w:sz w:val="20"/>
          <w:szCs w:val="20"/>
        </w:rPr>
        <w:t xml:space="preserve"> inside the cave of Cueva de los </w:t>
      </w:r>
      <w:proofErr w:type="spellStart"/>
      <w:r w:rsidRPr="004514DD">
        <w:rPr>
          <w:rFonts w:ascii="Times New Roman" w:hAnsi="Times New Roman" w:cs="Times New Roman"/>
          <w:color w:val="000000"/>
          <w:sz w:val="20"/>
          <w:szCs w:val="20"/>
        </w:rPr>
        <w:t>Guácharos</w:t>
      </w:r>
      <w:proofErr w:type="spellEnd"/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 National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Park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 (Huila – Colombia)</w:t>
      </w:r>
      <w:r w:rsidRPr="004514DD">
        <w:rPr>
          <w:rFonts w:ascii="Times New Roman" w:hAnsi="Times New Roman" w:cs="Times New Roman"/>
          <w:color w:val="000000"/>
          <w:sz w:val="20"/>
          <w:szCs w:val="20"/>
        </w:rPr>
        <w:t xml:space="preserve"> in 2015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412C" w:rsidRPr="001B7A7D">
        <w:rPr>
          <w:rFonts w:ascii="Times New Roman" w:hAnsi="Times New Roman" w:cs="Times New Roman"/>
          <w:color w:val="000000"/>
          <w:sz w:val="20"/>
          <w:szCs w:val="20"/>
        </w:rPr>
        <w:t xml:space="preserve">Data was recorder by </w:t>
      </w:r>
      <w:r w:rsidR="00636CCC" w:rsidRPr="001B7A7D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1B7A7D">
        <w:rPr>
          <w:rFonts w:ascii="Times New Roman" w:hAnsi="Times New Roman" w:cs="Times New Roman"/>
          <w:color w:val="000000"/>
          <w:sz w:val="20"/>
          <w:szCs w:val="20"/>
        </w:rPr>
        <w:t xml:space="preserve">National </w:t>
      </w:r>
      <w:r w:rsidR="00636CCC" w:rsidRPr="001B7A7D">
        <w:rPr>
          <w:rFonts w:ascii="Times New Roman" w:hAnsi="Times New Roman" w:cs="Times New Roman"/>
          <w:color w:val="000000"/>
          <w:sz w:val="20"/>
          <w:szCs w:val="20"/>
        </w:rPr>
        <w:t>Park staff.</w:t>
      </w:r>
    </w:p>
    <w:p w14:paraId="37DC1825" w14:textId="77777777" w:rsidR="00832187" w:rsidRPr="001B7A7D" w:rsidRDefault="00832187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40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200"/>
      </w:tblGrid>
      <w:tr w:rsidR="00832187" w:rsidRPr="00832187" w14:paraId="6EB8ADB8" w14:textId="77777777" w:rsidTr="00832187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725FA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Month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95D3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Year</w:t>
            </w:r>
          </w:p>
        </w:tc>
      </w:tr>
      <w:tr w:rsidR="00832187" w:rsidRPr="00832187" w14:paraId="78C13049" w14:textId="77777777" w:rsidTr="00832187">
        <w:trPr>
          <w:trHeight w:val="300"/>
        </w:trPr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ED659A" w14:textId="77777777" w:rsidR="00832187" w:rsidRPr="00832187" w:rsidRDefault="00832187" w:rsidP="00832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A53A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28B93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2015</w:t>
            </w:r>
          </w:p>
        </w:tc>
      </w:tr>
      <w:tr w:rsidR="00832187" w:rsidRPr="00832187" w14:paraId="451F3AF0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4EF7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Jan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29AE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CAC8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959</w:t>
            </w:r>
          </w:p>
        </w:tc>
      </w:tr>
      <w:tr w:rsidR="00832187" w:rsidRPr="00832187" w14:paraId="0E559D1E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F2A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Feb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1A2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6B84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948</w:t>
            </w:r>
          </w:p>
        </w:tc>
      </w:tr>
      <w:tr w:rsidR="00832187" w:rsidRPr="00832187" w14:paraId="0B5222EA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4C89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Mar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E5E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435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976</w:t>
            </w:r>
          </w:p>
        </w:tc>
      </w:tr>
      <w:tr w:rsidR="00832187" w:rsidRPr="00832187" w14:paraId="6E86ABF2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0FA5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Apr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2653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21E3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928</w:t>
            </w:r>
          </w:p>
        </w:tc>
      </w:tr>
      <w:tr w:rsidR="00832187" w:rsidRPr="00832187" w14:paraId="7EE2DDF3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62BE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May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85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882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33B8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907</w:t>
            </w:r>
          </w:p>
        </w:tc>
      </w:tr>
      <w:tr w:rsidR="00832187" w:rsidRPr="00832187" w14:paraId="3AD4B090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B7C0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Jun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1FFC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559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B37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675</w:t>
            </w:r>
          </w:p>
        </w:tc>
      </w:tr>
      <w:tr w:rsidR="00832187" w:rsidRPr="00832187" w14:paraId="0B48AC52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473A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Jul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76B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189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B1F5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65</w:t>
            </w:r>
          </w:p>
        </w:tc>
      </w:tr>
      <w:tr w:rsidR="00832187" w:rsidRPr="00832187" w14:paraId="71C73D35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6E9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Aug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9BC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ACA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20</w:t>
            </w:r>
          </w:p>
        </w:tc>
      </w:tr>
      <w:tr w:rsidR="00832187" w:rsidRPr="00832187" w14:paraId="5A7AC284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14C4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Sep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5613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23EA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31</w:t>
            </w:r>
          </w:p>
        </w:tc>
      </w:tr>
      <w:tr w:rsidR="00832187" w:rsidRPr="00832187" w14:paraId="1F1F8CBE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B1E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Oct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2D95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853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98</w:t>
            </w:r>
          </w:p>
        </w:tc>
      </w:tr>
      <w:tr w:rsidR="00832187" w:rsidRPr="00832187" w14:paraId="576205C0" w14:textId="77777777" w:rsidTr="008321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1A1C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Nov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69C8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EDAF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172</w:t>
            </w:r>
          </w:p>
        </w:tc>
      </w:tr>
      <w:tr w:rsidR="00832187" w:rsidRPr="00832187" w14:paraId="4D671CD6" w14:textId="77777777" w:rsidTr="00832187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372E9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Dic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C3E84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740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7410B" w14:textId="77777777" w:rsidR="00832187" w:rsidRPr="00832187" w:rsidRDefault="00832187" w:rsidP="0083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83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535</w:t>
            </w:r>
          </w:p>
        </w:tc>
      </w:tr>
    </w:tbl>
    <w:p w14:paraId="07CA0F6B" w14:textId="77777777" w:rsidR="00832187" w:rsidRDefault="00832187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DBE2EE5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419FBC8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3DCF368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E72CF20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580B926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64B94F6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C9E7704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648792B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55D409D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5848048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73A1B4E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364E4F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D6717C5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707D00F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1C5B415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89A3B02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FD68A1A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47CF824" w14:textId="77777777" w:rsidR="0083412C" w:rsidRDefault="0083412C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94837C0" w14:textId="26BEFA83" w:rsidR="00300BC1" w:rsidRPr="00876C12" w:rsidRDefault="00197832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Online Resource </w:t>
      </w:r>
      <w:r w:rsidR="00961812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="00300BC1" w:rsidRPr="00876C1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300BC1" w:rsidRPr="00876C12">
        <w:rPr>
          <w:rFonts w:ascii="Times New Roman" w:hAnsi="Times New Roman" w:cs="Times New Roman"/>
          <w:color w:val="000000"/>
          <w:sz w:val="20"/>
          <w:szCs w:val="20"/>
        </w:rPr>
        <w:t xml:space="preserve">Lipid content of fruits known to be eaten by </w:t>
      </w:r>
      <w:r w:rsidR="0083412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300BC1" w:rsidRPr="00876C12">
        <w:rPr>
          <w:rFonts w:ascii="Times New Roman" w:hAnsi="Times New Roman" w:cs="Times New Roman"/>
          <w:color w:val="000000"/>
          <w:sz w:val="20"/>
          <w:szCs w:val="20"/>
        </w:rPr>
        <w:t>ilbirds in different studies.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1268"/>
        <w:gridCol w:w="993"/>
        <w:gridCol w:w="4442"/>
      </w:tblGrid>
      <w:tr w:rsidR="00DE2A12" w:rsidRPr="0083412C" w14:paraId="0128BFC9" w14:textId="77777777" w:rsidTr="002F5199">
        <w:trPr>
          <w:trHeight w:val="289"/>
        </w:trPr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F7CD9" w14:textId="77777777" w:rsidR="00300BC1" w:rsidRPr="0083412C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3412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  <w:t>Species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537DE" w14:textId="77777777" w:rsidR="00300BC1" w:rsidRPr="0083412C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3412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  <w:t>Family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31D8" w14:textId="77777777" w:rsidR="00300BC1" w:rsidRPr="0083412C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</w:pPr>
            <w:r w:rsidRPr="0083412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  <w:t xml:space="preserve">% </w:t>
            </w:r>
            <w:proofErr w:type="spellStart"/>
            <w:r w:rsidRPr="0083412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  <w:t>lipids</w:t>
            </w:r>
            <w:proofErr w:type="spellEnd"/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DEF0D" w14:textId="77777777" w:rsidR="00300BC1" w:rsidRPr="0083412C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</w:pPr>
            <w:r w:rsidRPr="0083412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val="es-ES_tradnl" w:eastAsia="es-ES_tradnl"/>
              </w:rPr>
              <w:t>Reference</w:t>
            </w:r>
          </w:p>
        </w:tc>
      </w:tr>
      <w:tr w:rsidR="00DE2A12" w:rsidRPr="00876C12" w14:paraId="0AA4949D" w14:textId="77777777" w:rsidTr="002F5199">
        <w:trPr>
          <w:trHeight w:val="420"/>
        </w:trPr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3174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Bactris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gasipaes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E1CB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05FE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D05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0ECE49DE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EEB3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Bactris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gasipaes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348D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D1CC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6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160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es-ES_tradnl"/>
              </w:rPr>
              <w:t>Gongora</w:t>
            </w:r>
            <w:proofErr w:type="spellEnd"/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es-ES_tradnl"/>
              </w:rPr>
              <w:t xml:space="preserve"> Lopez &amp; Young 1953 in: Bernal &amp; Correa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es-ES_tradnl"/>
              </w:rPr>
              <w:t xml:space="preserve"> 1998</w:t>
            </w:r>
          </w:p>
        </w:tc>
      </w:tr>
      <w:tr w:rsidR="00DE2A12" w:rsidRPr="00876C12" w14:paraId="32A71D3D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82E5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Bactris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gasipaes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5C57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4495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CD6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Leung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1961 in: Bernal &amp; Correa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1998</w:t>
            </w:r>
          </w:p>
        </w:tc>
      </w:tr>
      <w:tr w:rsidR="00DE2A12" w:rsidRPr="00876C12" w14:paraId="2349CDC8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B6D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Bactris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gasipaes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C43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541C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940E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Villachica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1996 in: Bernal &amp; Correa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1998</w:t>
            </w:r>
          </w:p>
        </w:tc>
      </w:tr>
      <w:tr w:rsidR="00DE2A12" w:rsidRPr="00876C12" w14:paraId="6EDEF0D3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C53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Bactris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setulosa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E9B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8412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28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98CF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3C28C0DE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AE42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Ceroxylon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quindiuense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117D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B776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F58C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23291007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E9A8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Chamaedorea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linearis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FC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27BA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0142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19EA0BDC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A838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Euterpe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precatoria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57B7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EC8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050F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64DA20F7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B0B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Euterpe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precatoria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1DE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63C6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8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909F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46A0307D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9194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Prestoea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acuminata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92D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F50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6597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5E47DACE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510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Geonoma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densa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BEA3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330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70A2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5A556D3C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F684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Geonoma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webwebaueri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EC16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E26E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905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4F5BD643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8E63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Oenocarpus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bataua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1B8C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8A73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12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2749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206F3501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B1C4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Oenocarpus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bataua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57C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Arecaceae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23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19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7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0AD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19A3F806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3E2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Persea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caerulea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5EDD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2D2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10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494D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7CCBFA50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B22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Aniba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perutilis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FBC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B49C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78D2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35F8FBD5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C0BB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Nectandra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acutifolia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8E8A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1E59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32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0A7B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6FA3892F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EAA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Beilschmedia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sulcata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EA92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B2D6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33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A6BD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6F293FA1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8E5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Nectandra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3412C">
              <w:rPr>
                <w:rFonts w:ascii="Times New Roman" w:eastAsia="Times New Roman" w:hAnsi="Times New Roman" w:cs="Times New Roman"/>
                <w:iCs/>
                <w:color w:val="212121"/>
                <w:sz w:val="20"/>
                <w:szCs w:val="20"/>
                <w:lang w:val="es-ES_tradnl" w:eastAsia="es-ES_tradnl"/>
              </w:rPr>
              <w:t>aff</w:t>
            </w:r>
            <w:proofErr w:type="spellEnd"/>
            <w:r w:rsidRPr="0083412C">
              <w:rPr>
                <w:rFonts w:ascii="Times New Roman" w:eastAsia="Times New Roman" w:hAnsi="Times New Roman" w:cs="Times New Roman"/>
                <w:iCs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laurel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2DE5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1AE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63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4F7D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707F1A37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FFCC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Nectandra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membranacea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F5C6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7D67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67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B568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49BEE761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9C1A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Nectandra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turbacensis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F7B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99F4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60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812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12C11A04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60F6" w14:textId="596E614C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Ocotea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3412C">
              <w:rPr>
                <w:rFonts w:ascii="Times New Roman" w:eastAsia="Times New Roman" w:hAnsi="Times New Roman" w:cs="Times New Roman"/>
                <w:iCs/>
                <w:color w:val="212121"/>
                <w:sz w:val="20"/>
                <w:szCs w:val="20"/>
                <w:lang w:val="es-ES_tradnl" w:eastAsia="es-ES_tradnl"/>
              </w:rPr>
              <w:t>aff</w:t>
            </w:r>
            <w:proofErr w:type="spellEnd"/>
            <w:r w:rsidRPr="0083412C">
              <w:rPr>
                <w:rFonts w:ascii="Times New Roman" w:eastAsia="Times New Roman" w:hAnsi="Times New Roman" w:cs="Times New Roman"/>
                <w:iCs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="003859BD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a</w:t>
            </w:r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ustinii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659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DB07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54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5516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21BD739E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CA05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Ocotea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floribunda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EEF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638F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52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444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5325C066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2D9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Ocotea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3412C">
              <w:rPr>
                <w:rFonts w:ascii="Times New Roman" w:eastAsia="Times New Roman" w:hAnsi="Times New Roman" w:cs="Times New Roman"/>
                <w:iCs/>
                <w:color w:val="212121"/>
                <w:sz w:val="20"/>
                <w:szCs w:val="20"/>
                <w:lang w:val="es-ES_tradnl" w:eastAsia="es-ES_tradnl"/>
              </w:rPr>
              <w:t>sp</w:t>
            </w:r>
            <w:proofErr w:type="spellEnd"/>
            <w:r w:rsidRPr="0083412C">
              <w:rPr>
                <w:rFonts w:ascii="Times New Roman" w:eastAsia="Times New Roman" w:hAnsi="Times New Roman" w:cs="Times New Roman"/>
                <w:iCs/>
                <w:color w:val="212121"/>
                <w:sz w:val="20"/>
                <w:szCs w:val="20"/>
                <w:lang w:val="es-ES_tradnl" w:eastAsia="es-ES_tradnl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0439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AB97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36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9220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6843DB07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DCAC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Persea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caerulea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79A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6EC1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46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913E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17A2CB09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7DC7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Phoebe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cinnamomifolia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F3CA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Lauraceae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492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34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2D39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11E82225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DE53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Dacryodes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trinitensis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FFD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Burseraceae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1DB8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2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209E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  <w:tr w:rsidR="00DE2A12" w:rsidRPr="00876C12" w14:paraId="5B654ED7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A9A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Myrcianthes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i/>
                <w:iCs/>
                <w:color w:val="212121"/>
                <w:sz w:val="20"/>
                <w:szCs w:val="20"/>
                <w:lang w:val="es-ES_tradnl" w:eastAsia="es-ES_tradnl"/>
              </w:rPr>
              <w:t>leucoxyla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4433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Myrtaceae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5A00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1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0</w:t>
            </w:r>
          </w:p>
        </w:tc>
        <w:tc>
          <w:tcPr>
            <w:tcW w:w="4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D69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Rojas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G. 2012</w:t>
            </w:r>
          </w:p>
        </w:tc>
      </w:tr>
      <w:tr w:rsidR="00DE2A12" w:rsidRPr="00876C12" w14:paraId="0FAEA571" w14:textId="77777777" w:rsidTr="002F5199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E62B3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Araliaceae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sp</w:t>
            </w:r>
            <w:proofErr w:type="spellEnd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D49A3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proofErr w:type="spellStart"/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Araliaceae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EDF8A" w14:textId="77777777" w:rsidR="00300BC1" w:rsidRPr="00876C12" w:rsidRDefault="00300BC1" w:rsidP="00B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3</w:t>
            </w:r>
            <w:r w:rsidR="001B7A7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.</w:t>
            </w: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26521" w14:textId="77777777" w:rsidR="00300BC1" w:rsidRPr="00876C12" w:rsidRDefault="00300BC1" w:rsidP="001B7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</w:pPr>
            <w:r w:rsidRPr="00876C1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s-ES_tradnl" w:eastAsia="es-ES_tradnl"/>
              </w:rPr>
              <w:t>Bosque et al. 1995</w:t>
            </w:r>
          </w:p>
        </w:tc>
      </w:tr>
    </w:tbl>
    <w:p w14:paraId="3A0D9CAB" w14:textId="77777777" w:rsidR="00300BC1" w:rsidRPr="00876C12" w:rsidRDefault="00300BC1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s-ES_tradnl"/>
        </w:rPr>
      </w:pPr>
    </w:p>
    <w:p w14:paraId="374023F0" w14:textId="77777777" w:rsidR="00300BC1" w:rsidRPr="00876C12" w:rsidRDefault="00300BC1" w:rsidP="00300B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AF8388" w14:textId="079D4DE2" w:rsidR="00300BC1" w:rsidRPr="00876C12" w:rsidRDefault="00EA1BE8" w:rsidP="00300BC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Online Resource </w:t>
      </w:r>
      <w:r w:rsidR="00961812"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  <w:r w:rsidRPr="00876C12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A1BE8">
        <w:rPr>
          <w:rFonts w:ascii="Times New Roman" w:hAnsi="Times New Roman" w:cs="Times New Roman"/>
          <w:color w:val="000000"/>
          <w:sz w:val="20"/>
          <w:szCs w:val="20"/>
        </w:rPr>
        <w:t>Species accumulation curve for the first sampling period in 2015, including 10 days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 seed sampling in the main cave at Cueva de Los Guacharos National Park</w:t>
      </w:r>
      <w:r w:rsidRPr="00EA1BE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255CDFA" w14:textId="77777777" w:rsidR="00300BC1" w:rsidRDefault="00FF2A46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  <w:r w:rsidRPr="00703F89">
        <w:rPr>
          <w:rFonts w:ascii="Times New Roman" w:hAnsi="Times New Roman" w:cs="Times New Roman"/>
          <w:noProof/>
          <w:color w:val="000000"/>
          <w:sz w:val="20"/>
          <w:szCs w:val="20"/>
          <w:lang w:val="es-ES" w:eastAsia="es-ES"/>
        </w:rPr>
        <w:drawing>
          <wp:inline distT="0" distB="0" distL="0" distR="0" wp14:anchorId="121BE57C" wp14:editId="533F7DDE">
            <wp:extent cx="4324954" cy="3762900"/>
            <wp:effectExtent l="19050" t="0" r="0" b="0"/>
            <wp:docPr id="2" name="1 Imagen" descr="resourc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B3EF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21C28F93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400AB346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758C6499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25FC33C6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575B05E0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59FD3F23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636BF69B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3FE090CB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251F9896" w14:textId="77777777" w:rsidR="001B7A7D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482D67FE" w14:textId="77777777" w:rsidR="001B7A7D" w:rsidRPr="00876C12" w:rsidRDefault="001B7A7D" w:rsidP="00300BC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s-ES_tradnl"/>
        </w:rPr>
      </w:pPr>
    </w:p>
    <w:p w14:paraId="10FB4947" w14:textId="77777777" w:rsidR="003859BD" w:rsidRDefault="003859BD" w:rsidP="00300B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1336DFA5" w14:textId="77777777" w:rsidR="00300BC1" w:rsidRPr="00876C12" w:rsidRDefault="00300BC1" w:rsidP="00300BC1">
      <w:pPr>
        <w:rPr>
          <w:rFonts w:ascii="Times New Roman" w:hAnsi="Times New Roman" w:cs="Times New Roman"/>
          <w:b/>
          <w:sz w:val="20"/>
          <w:szCs w:val="20"/>
        </w:rPr>
      </w:pPr>
    </w:p>
    <w:p w14:paraId="7F620D20" w14:textId="38C185DC" w:rsidR="00300BC1" w:rsidRPr="00876C12" w:rsidRDefault="00C479DB" w:rsidP="00300BC1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Online Resource </w:t>
      </w:r>
      <w:r w:rsidR="00961812">
        <w:rPr>
          <w:rFonts w:ascii="Times New Roman" w:hAnsi="Times New Roman" w:cs="Times New Roman"/>
          <w:b/>
          <w:color w:val="000000"/>
          <w:sz w:val="20"/>
          <w:szCs w:val="20"/>
        </w:rPr>
        <w:t>7</w:t>
      </w:r>
      <w:r w:rsidR="00300BC1" w:rsidRPr="00876C1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300BC1" w:rsidRPr="00876C12">
        <w:rPr>
          <w:rFonts w:ascii="Times New Roman" w:hAnsi="Times New Roman" w:cs="Times New Roman"/>
          <w:color w:val="000000"/>
          <w:sz w:val="20"/>
          <w:szCs w:val="20"/>
        </w:rPr>
        <w:t>Seedlings of germinated seeds inside the main cave</w:t>
      </w:r>
      <w:r w:rsidR="00A90341">
        <w:rPr>
          <w:rFonts w:ascii="Times New Roman" w:hAnsi="Times New Roman" w:cs="Times New Roman"/>
          <w:color w:val="000000"/>
          <w:sz w:val="20"/>
          <w:szCs w:val="20"/>
        </w:rPr>
        <w:t xml:space="preserve"> of Cueva de los </w:t>
      </w:r>
      <w:proofErr w:type="spellStart"/>
      <w:r w:rsidR="00A90341">
        <w:rPr>
          <w:rFonts w:ascii="Times New Roman" w:hAnsi="Times New Roman" w:cs="Times New Roman"/>
          <w:color w:val="000000"/>
          <w:sz w:val="20"/>
          <w:szCs w:val="20"/>
        </w:rPr>
        <w:t>Guácharos</w:t>
      </w:r>
      <w:proofErr w:type="spellEnd"/>
      <w:r w:rsidR="00A90341">
        <w:rPr>
          <w:rFonts w:ascii="Times New Roman" w:hAnsi="Times New Roman" w:cs="Times New Roman"/>
          <w:color w:val="000000"/>
          <w:sz w:val="20"/>
          <w:szCs w:val="20"/>
        </w:rPr>
        <w:t xml:space="preserve"> National Park (Huila, Colombia)</w:t>
      </w:r>
      <w:r w:rsidR="00300BC1" w:rsidRPr="00876C1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F9E8A12" w14:textId="77777777" w:rsidR="00300BC1" w:rsidRPr="00876C12" w:rsidRDefault="00300BC1" w:rsidP="00300BC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76C12">
        <w:rPr>
          <w:rFonts w:ascii="Times New Roman" w:hAnsi="Times New Roman" w:cs="Times New Roman"/>
          <w:noProof/>
          <w:color w:val="000000"/>
          <w:sz w:val="20"/>
          <w:szCs w:val="20"/>
          <w:lang w:val="es-ES" w:eastAsia="es-ES"/>
        </w:rPr>
        <w:drawing>
          <wp:inline distT="0" distB="0" distL="0" distR="0" wp14:anchorId="45CC93DA" wp14:editId="5450E2BE">
            <wp:extent cx="2381250" cy="1057275"/>
            <wp:effectExtent l="0" t="0" r="0" b="9525"/>
            <wp:docPr id="6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3C1B6" w14:textId="77777777" w:rsidR="00300BC1" w:rsidRPr="00876C12" w:rsidRDefault="00300BC1" w:rsidP="00300BC1">
      <w:pPr>
        <w:rPr>
          <w:rFonts w:ascii="Times New Roman" w:hAnsi="Times New Roman" w:cs="Times New Roman"/>
          <w:sz w:val="20"/>
          <w:szCs w:val="20"/>
        </w:rPr>
      </w:pPr>
    </w:p>
    <w:p w14:paraId="66CB2F9E" w14:textId="77777777" w:rsidR="00300BC1" w:rsidRPr="00876C12" w:rsidRDefault="00300BC1" w:rsidP="00300BC1">
      <w:pPr>
        <w:rPr>
          <w:rFonts w:ascii="Times New Roman" w:hAnsi="Times New Roman" w:cs="Times New Roman"/>
          <w:sz w:val="20"/>
          <w:szCs w:val="20"/>
        </w:rPr>
      </w:pPr>
    </w:p>
    <w:p w14:paraId="1BEEABB3" w14:textId="77777777" w:rsidR="00747E74" w:rsidRDefault="00747E74">
      <w:bookmarkStart w:id="0" w:name="_GoBack"/>
      <w:bookmarkEnd w:id="0"/>
    </w:p>
    <w:sectPr w:rsidR="00747E74" w:rsidSect="001B7A7D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30C6D" w14:textId="77777777" w:rsidR="004A10FC" w:rsidRDefault="004A10FC" w:rsidP="00CE2D3C">
      <w:pPr>
        <w:spacing w:after="0" w:line="240" w:lineRule="auto"/>
      </w:pPr>
      <w:r>
        <w:separator/>
      </w:r>
    </w:p>
  </w:endnote>
  <w:endnote w:type="continuationSeparator" w:id="0">
    <w:p w14:paraId="2EFB6B44" w14:textId="77777777" w:rsidR="004A10FC" w:rsidRDefault="004A10FC" w:rsidP="00CE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FFD10" w14:textId="77777777" w:rsidR="003859BD" w:rsidRDefault="003859B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D1239" w14:textId="77777777" w:rsidR="004A10FC" w:rsidRDefault="004A10FC" w:rsidP="00CE2D3C">
      <w:pPr>
        <w:spacing w:after="0" w:line="240" w:lineRule="auto"/>
      </w:pPr>
      <w:r>
        <w:separator/>
      </w:r>
    </w:p>
  </w:footnote>
  <w:footnote w:type="continuationSeparator" w:id="0">
    <w:p w14:paraId="185C2794" w14:textId="77777777" w:rsidR="004A10FC" w:rsidRDefault="004A10FC" w:rsidP="00CE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7FAD" w14:textId="77777777" w:rsidR="003859BD" w:rsidRDefault="00385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C1"/>
    <w:rsid w:val="00000B26"/>
    <w:rsid w:val="0000289C"/>
    <w:rsid w:val="000044B4"/>
    <w:rsid w:val="00004513"/>
    <w:rsid w:val="00005078"/>
    <w:rsid w:val="000060BD"/>
    <w:rsid w:val="00006E7B"/>
    <w:rsid w:val="00010BFD"/>
    <w:rsid w:val="00015270"/>
    <w:rsid w:val="000161C1"/>
    <w:rsid w:val="00016575"/>
    <w:rsid w:val="00020532"/>
    <w:rsid w:val="00021FFF"/>
    <w:rsid w:val="00023EF1"/>
    <w:rsid w:val="00026461"/>
    <w:rsid w:val="00026FFD"/>
    <w:rsid w:val="00030522"/>
    <w:rsid w:val="000344B8"/>
    <w:rsid w:val="000354C1"/>
    <w:rsid w:val="00035F95"/>
    <w:rsid w:val="00040092"/>
    <w:rsid w:val="000415B8"/>
    <w:rsid w:val="00044675"/>
    <w:rsid w:val="00044848"/>
    <w:rsid w:val="000452DA"/>
    <w:rsid w:val="0004609B"/>
    <w:rsid w:val="00046C72"/>
    <w:rsid w:val="0005067B"/>
    <w:rsid w:val="000528FB"/>
    <w:rsid w:val="00052E6F"/>
    <w:rsid w:val="00054C52"/>
    <w:rsid w:val="0006042C"/>
    <w:rsid w:val="000609B8"/>
    <w:rsid w:val="00060EC7"/>
    <w:rsid w:val="00062681"/>
    <w:rsid w:val="0006288D"/>
    <w:rsid w:val="00063AE9"/>
    <w:rsid w:val="00067819"/>
    <w:rsid w:val="00070106"/>
    <w:rsid w:val="0007035F"/>
    <w:rsid w:val="00070A1E"/>
    <w:rsid w:val="00071FE4"/>
    <w:rsid w:val="000729C8"/>
    <w:rsid w:val="00072F79"/>
    <w:rsid w:val="00076337"/>
    <w:rsid w:val="00076599"/>
    <w:rsid w:val="0007773E"/>
    <w:rsid w:val="000779F8"/>
    <w:rsid w:val="000801AA"/>
    <w:rsid w:val="00080ED6"/>
    <w:rsid w:val="00086CDC"/>
    <w:rsid w:val="00087DDF"/>
    <w:rsid w:val="000900B3"/>
    <w:rsid w:val="000926EC"/>
    <w:rsid w:val="00097782"/>
    <w:rsid w:val="00097A14"/>
    <w:rsid w:val="000A05A9"/>
    <w:rsid w:val="000A0AEA"/>
    <w:rsid w:val="000A0C62"/>
    <w:rsid w:val="000A0F8B"/>
    <w:rsid w:val="000A16F2"/>
    <w:rsid w:val="000A4BD7"/>
    <w:rsid w:val="000A628A"/>
    <w:rsid w:val="000A70AA"/>
    <w:rsid w:val="000A7736"/>
    <w:rsid w:val="000A7CB5"/>
    <w:rsid w:val="000B1E6D"/>
    <w:rsid w:val="000B2375"/>
    <w:rsid w:val="000B31AB"/>
    <w:rsid w:val="000B392D"/>
    <w:rsid w:val="000B5239"/>
    <w:rsid w:val="000B5724"/>
    <w:rsid w:val="000B6096"/>
    <w:rsid w:val="000B7ECA"/>
    <w:rsid w:val="000C3792"/>
    <w:rsid w:val="000C3ABF"/>
    <w:rsid w:val="000C507E"/>
    <w:rsid w:val="000C6183"/>
    <w:rsid w:val="000C64C4"/>
    <w:rsid w:val="000C6984"/>
    <w:rsid w:val="000D1153"/>
    <w:rsid w:val="000D18C4"/>
    <w:rsid w:val="000D279E"/>
    <w:rsid w:val="000D2E53"/>
    <w:rsid w:val="000D3455"/>
    <w:rsid w:val="000D74D1"/>
    <w:rsid w:val="000D77D7"/>
    <w:rsid w:val="000D78A2"/>
    <w:rsid w:val="000E00A9"/>
    <w:rsid w:val="000E38D4"/>
    <w:rsid w:val="000E3AE3"/>
    <w:rsid w:val="000E480A"/>
    <w:rsid w:val="000E6B37"/>
    <w:rsid w:val="000F15CB"/>
    <w:rsid w:val="000F1873"/>
    <w:rsid w:val="000F28AE"/>
    <w:rsid w:val="000F3204"/>
    <w:rsid w:val="000F6077"/>
    <w:rsid w:val="00101730"/>
    <w:rsid w:val="00101AF1"/>
    <w:rsid w:val="00103C1B"/>
    <w:rsid w:val="00103E4C"/>
    <w:rsid w:val="0010432B"/>
    <w:rsid w:val="00110A4B"/>
    <w:rsid w:val="00111035"/>
    <w:rsid w:val="001116A3"/>
    <w:rsid w:val="001166E7"/>
    <w:rsid w:val="00116DA1"/>
    <w:rsid w:val="00123CAB"/>
    <w:rsid w:val="0012513A"/>
    <w:rsid w:val="00125AF0"/>
    <w:rsid w:val="0012660B"/>
    <w:rsid w:val="001306C4"/>
    <w:rsid w:val="00130E27"/>
    <w:rsid w:val="001339C7"/>
    <w:rsid w:val="001349FC"/>
    <w:rsid w:val="001401FA"/>
    <w:rsid w:val="00143B99"/>
    <w:rsid w:val="00145639"/>
    <w:rsid w:val="0014609B"/>
    <w:rsid w:val="00146422"/>
    <w:rsid w:val="00146D9C"/>
    <w:rsid w:val="00146EC1"/>
    <w:rsid w:val="001478D2"/>
    <w:rsid w:val="0015157A"/>
    <w:rsid w:val="001518D8"/>
    <w:rsid w:val="00152C0C"/>
    <w:rsid w:val="00153602"/>
    <w:rsid w:val="001542D2"/>
    <w:rsid w:val="00154DAA"/>
    <w:rsid w:val="0015590E"/>
    <w:rsid w:val="00155F66"/>
    <w:rsid w:val="001562F9"/>
    <w:rsid w:val="00157747"/>
    <w:rsid w:val="00157F7D"/>
    <w:rsid w:val="00160617"/>
    <w:rsid w:val="001615E0"/>
    <w:rsid w:val="001630FA"/>
    <w:rsid w:val="0016310B"/>
    <w:rsid w:val="00170DE7"/>
    <w:rsid w:val="00171D7C"/>
    <w:rsid w:val="00173727"/>
    <w:rsid w:val="001737A0"/>
    <w:rsid w:val="001738B3"/>
    <w:rsid w:val="00173EB6"/>
    <w:rsid w:val="0017597F"/>
    <w:rsid w:val="00175C79"/>
    <w:rsid w:val="001764A3"/>
    <w:rsid w:val="00176BAC"/>
    <w:rsid w:val="00180834"/>
    <w:rsid w:val="00180B69"/>
    <w:rsid w:val="00180E82"/>
    <w:rsid w:val="00181628"/>
    <w:rsid w:val="00181D73"/>
    <w:rsid w:val="001820B9"/>
    <w:rsid w:val="00187FD8"/>
    <w:rsid w:val="00192333"/>
    <w:rsid w:val="001926EF"/>
    <w:rsid w:val="00192F13"/>
    <w:rsid w:val="00193323"/>
    <w:rsid w:val="0019516C"/>
    <w:rsid w:val="00195E4B"/>
    <w:rsid w:val="00195FBE"/>
    <w:rsid w:val="001968A2"/>
    <w:rsid w:val="00196F26"/>
    <w:rsid w:val="0019738E"/>
    <w:rsid w:val="00197832"/>
    <w:rsid w:val="001A060E"/>
    <w:rsid w:val="001A06FE"/>
    <w:rsid w:val="001A163C"/>
    <w:rsid w:val="001A4F2B"/>
    <w:rsid w:val="001A5574"/>
    <w:rsid w:val="001A6CBF"/>
    <w:rsid w:val="001B13B3"/>
    <w:rsid w:val="001B2C3E"/>
    <w:rsid w:val="001B3DB6"/>
    <w:rsid w:val="001B5359"/>
    <w:rsid w:val="001B5650"/>
    <w:rsid w:val="001B6EB5"/>
    <w:rsid w:val="001B74ED"/>
    <w:rsid w:val="001B7A7D"/>
    <w:rsid w:val="001C0C29"/>
    <w:rsid w:val="001C2E14"/>
    <w:rsid w:val="001C3334"/>
    <w:rsid w:val="001C5832"/>
    <w:rsid w:val="001C663D"/>
    <w:rsid w:val="001C665F"/>
    <w:rsid w:val="001C6F57"/>
    <w:rsid w:val="001C7797"/>
    <w:rsid w:val="001D4AB1"/>
    <w:rsid w:val="001D583E"/>
    <w:rsid w:val="001D7C6E"/>
    <w:rsid w:val="001E073C"/>
    <w:rsid w:val="001E10B8"/>
    <w:rsid w:val="001E116F"/>
    <w:rsid w:val="001E1BDC"/>
    <w:rsid w:val="001E1F88"/>
    <w:rsid w:val="001E3F61"/>
    <w:rsid w:val="001E4625"/>
    <w:rsid w:val="001E5F71"/>
    <w:rsid w:val="001E6BB8"/>
    <w:rsid w:val="001F05D3"/>
    <w:rsid w:val="001F24D3"/>
    <w:rsid w:val="001F3D7B"/>
    <w:rsid w:val="001F6774"/>
    <w:rsid w:val="001F76EC"/>
    <w:rsid w:val="002004D1"/>
    <w:rsid w:val="00201E30"/>
    <w:rsid w:val="00202312"/>
    <w:rsid w:val="00203334"/>
    <w:rsid w:val="002044D6"/>
    <w:rsid w:val="00205C9F"/>
    <w:rsid w:val="00207E60"/>
    <w:rsid w:val="002102ED"/>
    <w:rsid w:val="002104E3"/>
    <w:rsid w:val="0021074B"/>
    <w:rsid w:val="0021150E"/>
    <w:rsid w:val="00212658"/>
    <w:rsid w:val="002139FE"/>
    <w:rsid w:val="00213A20"/>
    <w:rsid w:val="00216218"/>
    <w:rsid w:val="002177D5"/>
    <w:rsid w:val="002203FD"/>
    <w:rsid w:val="002205AD"/>
    <w:rsid w:val="00221B1E"/>
    <w:rsid w:val="00224B41"/>
    <w:rsid w:val="00226212"/>
    <w:rsid w:val="0022659C"/>
    <w:rsid w:val="00226AEB"/>
    <w:rsid w:val="00226AF4"/>
    <w:rsid w:val="00230651"/>
    <w:rsid w:val="00230CA9"/>
    <w:rsid w:val="00230CD1"/>
    <w:rsid w:val="00232013"/>
    <w:rsid w:val="002330AF"/>
    <w:rsid w:val="002330C9"/>
    <w:rsid w:val="0023417D"/>
    <w:rsid w:val="00234FA4"/>
    <w:rsid w:val="002355CF"/>
    <w:rsid w:val="00235D97"/>
    <w:rsid w:val="00235DC8"/>
    <w:rsid w:val="002364BC"/>
    <w:rsid w:val="002369F7"/>
    <w:rsid w:val="00236BA3"/>
    <w:rsid w:val="00236DE9"/>
    <w:rsid w:val="002372AE"/>
    <w:rsid w:val="00237427"/>
    <w:rsid w:val="00237999"/>
    <w:rsid w:val="00237D41"/>
    <w:rsid w:val="0024009B"/>
    <w:rsid w:val="00241830"/>
    <w:rsid w:val="00241920"/>
    <w:rsid w:val="00242537"/>
    <w:rsid w:val="00242AE1"/>
    <w:rsid w:val="00243B23"/>
    <w:rsid w:val="00244C7E"/>
    <w:rsid w:val="00245AEE"/>
    <w:rsid w:val="00246A58"/>
    <w:rsid w:val="00246D94"/>
    <w:rsid w:val="0025035C"/>
    <w:rsid w:val="0025156B"/>
    <w:rsid w:val="002518D6"/>
    <w:rsid w:val="00252606"/>
    <w:rsid w:val="0025275F"/>
    <w:rsid w:val="00252DD2"/>
    <w:rsid w:val="002539E8"/>
    <w:rsid w:val="00256F88"/>
    <w:rsid w:val="00260C65"/>
    <w:rsid w:val="00260CD1"/>
    <w:rsid w:val="00262226"/>
    <w:rsid w:val="00263C51"/>
    <w:rsid w:val="002642BD"/>
    <w:rsid w:val="00265678"/>
    <w:rsid w:val="00265B08"/>
    <w:rsid w:val="00265B9A"/>
    <w:rsid w:val="0026614C"/>
    <w:rsid w:val="002661E6"/>
    <w:rsid w:val="00272B34"/>
    <w:rsid w:val="00275C7D"/>
    <w:rsid w:val="00276A64"/>
    <w:rsid w:val="002802CB"/>
    <w:rsid w:val="00280645"/>
    <w:rsid w:val="002813F0"/>
    <w:rsid w:val="00290B2A"/>
    <w:rsid w:val="00290B75"/>
    <w:rsid w:val="00291506"/>
    <w:rsid w:val="00292877"/>
    <w:rsid w:val="002938F6"/>
    <w:rsid w:val="002969F1"/>
    <w:rsid w:val="002971FB"/>
    <w:rsid w:val="002A0080"/>
    <w:rsid w:val="002A196D"/>
    <w:rsid w:val="002A1DB8"/>
    <w:rsid w:val="002A1F11"/>
    <w:rsid w:val="002A6CF6"/>
    <w:rsid w:val="002A7AA2"/>
    <w:rsid w:val="002A7FD8"/>
    <w:rsid w:val="002B044A"/>
    <w:rsid w:val="002B0ACA"/>
    <w:rsid w:val="002B11CF"/>
    <w:rsid w:val="002B17A3"/>
    <w:rsid w:val="002B52C9"/>
    <w:rsid w:val="002B5ADF"/>
    <w:rsid w:val="002B611B"/>
    <w:rsid w:val="002B6D4D"/>
    <w:rsid w:val="002B7513"/>
    <w:rsid w:val="002C04CE"/>
    <w:rsid w:val="002C07CA"/>
    <w:rsid w:val="002C1236"/>
    <w:rsid w:val="002C1250"/>
    <w:rsid w:val="002C1516"/>
    <w:rsid w:val="002C3CCD"/>
    <w:rsid w:val="002C59E3"/>
    <w:rsid w:val="002D0317"/>
    <w:rsid w:val="002D0841"/>
    <w:rsid w:val="002D25D0"/>
    <w:rsid w:val="002D385C"/>
    <w:rsid w:val="002D3B13"/>
    <w:rsid w:val="002D4455"/>
    <w:rsid w:val="002D5E42"/>
    <w:rsid w:val="002D7907"/>
    <w:rsid w:val="002E0707"/>
    <w:rsid w:val="002E5022"/>
    <w:rsid w:val="002E63D4"/>
    <w:rsid w:val="002E65C6"/>
    <w:rsid w:val="002E6FFC"/>
    <w:rsid w:val="002E72A3"/>
    <w:rsid w:val="002E7551"/>
    <w:rsid w:val="002E76FE"/>
    <w:rsid w:val="002E7FD4"/>
    <w:rsid w:val="002F068D"/>
    <w:rsid w:val="002F06B3"/>
    <w:rsid w:val="002F5199"/>
    <w:rsid w:val="002F7AA3"/>
    <w:rsid w:val="00300BC1"/>
    <w:rsid w:val="00300FA4"/>
    <w:rsid w:val="003014B7"/>
    <w:rsid w:val="0030208D"/>
    <w:rsid w:val="003022C3"/>
    <w:rsid w:val="00307625"/>
    <w:rsid w:val="00310ECB"/>
    <w:rsid w:val="003115DA"/>
    <w:rsid w:val="003122F2"/>
    <w:rsid w:val="00313EEA"/>
    <w:rsid w:val="00314146"/>
    <w:rsid w:val="00315328"/>
    <w:rsid w:val="00320ABA"/>
    <w:rsid w:val="00322613"/>
    <w:rsid w:val="00326A47"/>
    <w:rsid w:val="00327378"/>
    <w:rsid w:val="00327A0C"/>
    <w:rsid w:val="0033059A"/>
    <w:rsid w:val="003360E0"/>
    <w:rsid w:val="00336172"/>
    <w:rsid w:val="00336517"/>
    <w:rsid w:val="00340251"/>
    <w:rsid w:val="0034295D"/>
    <w:rsid w:val="0034338A"/>
    <w:rsid w:val="003434F7"/>
    <w:rsid w:val="00344021"/>
    <w:rsid w:val="00345982"/>
    <w:rsid w:val="00345D1F"/>
    <w:rsid w:val="00345EDB"/>
    <w:rsid w:val="00346BF0"/>
    <w:rsid w:val="0035142E"/>
    <w:rsid w:val="00351DFC"/>
    <w:rsid w:val="00351E35"/>
    <w:rsid w:val="00353480"/>
    <w:rsid w:val="00353A72"/>
    <w:rsid w:val="0035455F"/>
    <w:rsid w:val="00361954"/>
    <w:rsid w:val="003619EF"/>
    <w:rsid w:val="00361E12"/>
    <w:rsid w:val="0036220D"/>
    <w:rsid w:val="003627FF"/>
    <w:rsid w:val="003677F3"/>
    <w:rsid w:val="00367FC5"/>
    <w:rsid w:val="00370B28"/>
    <w:rsid w:val="00372C8C"/>
    <w:rsid w:val="00372FD1"/>
    <w:rsid w:val="00374664"/>
    <w:rsid w:val="0037657F"/>
    <w:rsid w:val="00376B93"/>
    <w:rsid w:val="003820BA"/>
    <w:rsid w:val="00384A52"/>
    <w:rsid w:val="003859BD"/>
    <w:rsid w:val="003861FA"/>
    <w:rsid w:val="00386F43"/>
    <w:rsid w:val="00390EB4"/>
    <w:rsid w:val="003914BD"/>
    <w:rsid w:val="0039358B"/>
    <w:rsid w:val="00394720"/>
    <w:rsid w:val="00394E8B"/>
    <w:rsid w:val="00395066"/>
    <w:rsid w:val="0039653C"/>
    <w:rsid w:val="003A0082"/>
    <w:rsid w:val="003A115C"/>
    <w:rsid w:val="003A2877"/>
    <w:rsid w:val="003A3A39"/>
    <w:rsid w:val="003A3CA1"/>
    <w:rsid w:val="003A5385"/>
    <w:rsid w:val="003A796A"/>
    <w:rsid w:val="003B17A4"/>
    <w:rsid w:val="003B2804"/>
    <w:rsid w:val="003B290D"/>
    <w:rsid w:val="003B32FD"/>
    <w:rsid w:val="003B3531"/>
    <w:rsid w:val="003B5932"/>
    <w:rsid w:val="003B7744"/>
    <w:rsid w:val="003B79D3"/>
    <w:rsid w:val="003C095F"/>
    <w:rsid w:val="003C23C4"/>
    <w:rsid w:val="003C2742"/>
    <w:rsid w:val="003C762E"/>
    <w:rsid w:val="003D1B63"/>
    <w:rsid w:val="003D1EFF"/>
    <w:rsid w:val="003D1FDE"/>
    <w:rsid w:val="003D34F1"/>
    <w:rsid w:val="003D3606"/>
    <w:rsid w:val="003D4A31"/>
    <w:rsid w:val="003D4F10"/>
    <w:rsid w:val="003D54C2"/>
    <w:rsid w:val="003D637E"/>
    <w:rsid w:val="003D6DD0"/>
    <w:rsid w:val="003D7694"/>
    <w:rsid w:val="003D7ABF"/>
    <w:rsid w:val="003E001B"/>
    <w:rsid w:val="003E06BE"/>
    <w:rsid w:val="003E107E"/>
    <w:rsid w:val="003E21ED"/>
    <w:rsid w:val="003E42C4"/>
    <w:rsid w:val="003F00F2"/>
    <w:rsid w:val="003F0809"/>
    <w:rsid w:val="003F0C93"/>
    <w:rsid w:val="003F1114"/>
    <w:rsid w:val="003F32A8"/>
    <w:rsid w:val="003F4AF7"/>
    <w:rsid w:val="003F4B0E"/>
    <w:rsid w:val="003F7185"/>
    <w:rsid w:val="003F7269"/>
    <w:rsid w:val="004001F5"/>
    <w:rsid w:val="0040494D"/>
    <w:rsid w:val="0040510E"/>
    <w:rsid w:val="004057C6"/>
    <w:rsid w:val="00406B10"/>
    <w:rsid w:val="00407919"/>
    <w:rsid w:val="004128B4"/>
    <w:rsid w:val="00414CE8"/>
    <w:rsid w:val="00414D6B"/>
    <w:rsid w:val="004164AA"/>
    <w:rsid w:val="00420410"/>
    <w:rsid w:val="004227FB"/>
    <w:rsid w:val="004228A7"/>
    <w:rsid w:val="00422FE4"/>
    <w:rsid w:val="004242D9"/>
    <w:rsid w:val="00425BDD"/>
    <w:rsid w:val="004274E5"/>
    <w:rsid w:val="00431FB1"/>
    <w:rsid w:val="004344BD"/>
    <w:rsid w:val="004420B2"/>
    <w:rsid w:val="0044214E"/>
    <w:rsid w:val="0044337F"/>
    <w:rsid w:val="004463ED"/>
    <w:rsid w:val="004515B6"/>
    <w:rsid w:val="00453F00"/>
    <w:rsid w:val="00454637"/>
    <w:rsid w:val="00455E82"/>
    <w:rsid w:val="0045714E"/>
    <w:rsid w:val="00457CE2"/>
    <w:rsid w:val="00463D66"/>
    <w:rsid w:val="00464AA9"/>
    <w:rsid w:val="00464EBD"/>
    <w:rsid w:val="00465A42"/>
    <w:rsid w:val="00465E88"/>
    <w:rsid w:val="00466BCD"/>
    <w:rsid w:val="00470209"/>
    <w:rsid w:val="004716F5"/>
    <w:rsid w:val="00471953"/>
    <w:rsid w:val="0047327C"/>
    <w:rsid w:val="00474F4C"/>
    <w:rsid w:val="00480570"/>
    <w:rsid w:val="00480975"/>
    <w:rsid w:val="004821FB"/>
    <w:rsid w:val="00484B39"/>
    <w:rsid w:val="004856AF"/>
    <w:rsid w:val="00485D7A"/>
    <w:rsid w:val="00486D02"/>
    <w:rsid w:val="00487272"/>
    <w:rsid w:val="0048759F"/>
    <w:rsid w:val="00490DE5"/>
    <w:rsid w:val="0049131F"/>
    <w:rsid w:val="00491665"/>
    <w:rsid w:val="00493E5E"/>
    <w:rsid w:val="00494657"/>
    <w:rsid w:val="00495131"/>
    <w:rsid w:val="00495966"/>
    <w:rsid w:val="004A10FC"/>
    <w:rsid w:val="004A16D4"/>
    <w:rsid w:val="004A18F4"/>
    <w:rsid w:val="004A40DF"/>
    <w:rsid w:val="004A5B47"/>
    <w:rsid w:val="004A6231"/>
    <w:rsid w:val="004A741A"/>
    <w:rsid w:val="004B03E3"/>
    <w:rsid w:val="004B2275"/>
    <w:rsid w:val="004B2BEE"/>
    <w:rsid w:val="004B2F85"/>
    <w:rsid w:val="004B50B9"/>
    <w:rsid w:val="004B5B14"/>
    <w:rsid w:val="004B7C01"/>
    <w:rsid w:val="004C1CBF"/>
    <w:rsid w:val="004C214F"/>
    <w:rsid w:val="004C34F3"/>
    <w:rsid w:val="004C3669"/>
    <w:rsid w:val="004C52BF"/>
    <w:rsid w:val="004C720F"/>
    <w:rsid w:val="004C74B3"/>
    <w:rsid w:val="004D168E"/>
    <w:rsid w:val="004D1E26"/>
    <w:rsid w:val="004D27EC"/>
    <w:rsid w:val="004D347B"/>
    <w:rsid w:val="004D5E11"/>
    <w:rsid w:val="004D6354"/>
    <w:rsid w:val="004D6B47"/>
    <w:rsid w:val="004E1029"/>
    <w:rsid w:val="004E1ED2"/>
    <w:rsid w:val="004E2457"/>
    <w:rsid w:val="004E39E9"/>
    <w:rsid w:val="004E3EEA"/>
    <w:rsid w:val="004E5191"/>
    <w:rsid w:val="004F034B"/>
    <w:rsid w:val="004F133E"/>
    <w:rsid w:val="004F1784"/>
    <w:rsid w:val="004F20F9"/>
    <w:rsid w:val="004F2204"/>
    <w:rsid w:val="004F2CE1"/>
    <w:rsid w:val="004F382A"/>
    <w:rsid w:val="004F3D4D"/>
    <w:rsid w:val="004F469F"/>
    <w:rsid w:val="004F4D99"/>
    <w:rsid w:val="004F5EE0"/>
    <w:rsid w:val="00501BCC"/>
    <w:rsid w:val="00505693"/>
    <w:rsid w:val="00510D2F"/>
    <w:rsid w:val="00511208"/>
    <w:rsid w:val="005126C0"/>
    <w:rsid w:val="0051366E"/>
    <w:rsid w:val="00514121"/>
    <w:rsid w:val="00515514"/>
    <w:rsid w:val="00517DB0"/>
    <w:rsid w:val="00520F30"/>
    <w:rsid w:val="005215A4"/>
    <w:rsid w:val="00522284"/>
    <w:rsid w:val="00522839"/>
    <w:rsid w:val="00522ABE"/>
    <w:rsid w:val="00523AA8"/>
    <w:rsid w:val="00524975"/>
    <w:rsid w:val="00525021"/>
    <w:rsid w:val="00525F10"/>
    <w:rsid w:val="0052743B"/>
    <w:rsid w:val="00527C0C"/>
    <w:rsid w:val="005303F9"/>
    <w:rsid w:val="00530FA0"/>
    <w:rsid w:val="00532504"/>
    <w:rsid w:val="00532B14"/>
    <w:rsid w:val="00533612"/>
    <w:rsid w:val="00533E01"/>
    <w:rsid w:val="00536E51"/>
    <w:rsid w:val="005370A8"/>
    <w:rsid w:val="005377E3"/>
    <w:rsid w:val="005403CD"/>
    <w:rsid w:val="00544AAE"/>
    <w:rsid w:val="005457C5"/>
    <w:rsid w:val="00545F27"/>
    <w:rsid w:val="00545FBA"/>
    <w:rsid w:val="00546908"/>
    <w:rsid w:val="0055058B"/>
    <w:rsid w:val="00550BD6"/>
    <w:rsid w:val="00552D43"/>
    <w:rsid w:val="00552F63"/>
    <w:rsid w:val="00554786"/>
    <w:rsid w:val="00554FB5"/>
    <w:rsid w:val="00556C39"/>
    <w:rsid w:val="00561435"/>
    <w:rsid w:val="00561CD0"/>
    <w:rsid w:val="00562147"/>
    <w:rsid w:val="00563464"/>
    <w:rsid w:val="00563D0C"/>
    <w:rsid w:val="00564DF3"/>
    <w:rsid w:val="00565CFB"/>
    <w:rsid w:val="00567EE3"/>
    <w:rsid w:val="00572C60"/>
    <w:rsid w:val="00573230"/>
    <w:rsid w:val="00573B68"/>
    <w:rsid w:val="0057585A"/>
    <w:rsid w:val="00580E7D"/>
    <w:rsid w:val="00581337"/>
    <w:rsid w:val="00581AF8"/>
    <w:rsid w:val="00584047"/>
    <w:rsid w:val="00585D30"/>
    <w:rsid w:val="005866A1"/>
    <w:rsid w:val="00592CB6"/>
    <w:rsid w:val="00592E12"/>
    <w:rsid w:val="00594FF4"/>
    <w:rsid w:val="005954CD"/>
    <w:rsid w:val="00596A83"/>
    <w:rsid w:val="00596CD6"/>
    <w:rsid w:val="005A030D"/>
    <w:rsid w:val="005A06D9"/>
    <w:rsid w:val="005A144E"/>
    <w:rsid w:val="005A301A"/>
    <w:rsid w:val="005A333B"/>
    <w:rsid w:val="005A3F4F"/>
    <w:rsid w:val="005A4889"/>
    <w:rsid w:val="005A5488"/>
    <w:rsid w:val="005A556E"/>
    <w:rsid w:val="005A675C"/>
    <w:rsid w:val="005A760C"/>
    <w:rsid w:val="005A7768"/>
    <w:rsid w:val="005B1A8C"/>
    <w:rsid w:val="005B3E10"/>
    <w:rsid w:val="005B5DE7"/>
    <w:rsid w:val="005B7DA7"/>
    <w:rsid w:val="005C2BDC"/>
    <w:rsid w:val="005C43CF"/>
    <w:rsid w:val="005C4B11"/>
    <w:rsid w:val="005C556D"/>
    <w:rsid w:val="005C6331"/>
    <w:rsid w:val="005C696E"/>
    <w:rsid w:val="005C698E"/>
    <w:rsid w:val="005C6CA6"/>
    <w:rsid w:val="005D1AB2"/>
    <w:rsid w:val="005D3915"/>
    <w:rsid w:val="005D415F"/>
    <w:rsid w:val="005D44E1"/>
    <w:rsid w:val="005D4C5D"/>
    <w:rsid w:val="005D71A8"/>
    <w:rsid w:val="005E123A"/>
    <w:rsid w:val="005E3242"/>
    <w:rsid w:val="005E60A3"/>
    <w:rsid w:val="005F1BED"/>
    <w:rsid w:val="005F4EDA"/>
    <w:rsid w:val="005F5107"/>
    <w:rsid w:val="005F5A5A"/>
    <w:rsid w:val="006041C7"/>
    <w:rsid w:val="00604F4B"/>
    <w:rsid w:val="006052BB"/>
    <w:rsid w:val="00606632"/>
    <w:rsid w:val="00607722"/>
    <w:rsid w:val="00607889"/>
    <w:rsid w:val="0060795C"/>
    <w:rsid w:val="00607BCC"/>
    <w:rsid w:val="00607F13"/>
    <w:rsid w:val="00611194"/>
    <w:rsid w:val="00611727"/>
    <w:rsid w:val="006138E4"/>
    <w:rsid w:val="006147C9"/>
    <w:rsid w:val="006148D9"/>
    <w:rsid w:val="00614D39"/>
    <w:rsid w:val="00616A46"/>
    <w:rsid w:val="00616DCF"/>
    <w:rsid w:val="00620856"/>
    <w:rsid w:val="0062119D"/>
    <w:rsid w:val="006213F5"/>
    <w:rsid w:val="00621B30"/>
    <w:rsid w:val="00621B50"/>
    <w:rsid w:val="00621F9E"/>
    <w:rsid w:val="00625C30"/>
    <w:rsid w:val="00626675"/>
    <w:rsid w:val="006269E6"/>
    <w:rsid w:val="00627749"/>
    <w:rsid w:val="00630657"/>
    <w:rsid w:val="00631090"/>
    <w:rsid w:val="0063117F"/>
    <w:rsid w:val="00633C2B"/>
    <w:rsid w:val="00634AF4"/>
    <w:rsid w:val="006354AF"/>
    <w:rsid w:val="0063568B"/>
    <w:rsid w:val="00636CCC"/>
    <w:rsid w:val="00640CA5"/>
    <w:rsid w:val="006424FD"/>
    <w:rsid w:val="006452CA"/>
    <w:rsid w:val="0064666C"/>
    <w:rsid w:val="00646E9E"/>
    <w:rsid w:val="00647333"/>
    <w:rsid w:val="00647E44"/>
    <w:rsid w:val="00650644"/>
    <w:rsid w:val="00650FCA"/>
    <w:rsid w:val="00651824"/>
    <w:rsid w:val="0065309A"/>
    <w:rsid w:val="006539A6"/>
    <w:rsid w:val="00653DC0"/>
    <w:rsid w:val="006544DC"/>
    <w:rsid w:val="0065708A"/>
    <w:rsid w:val="00657717"/>
    <w:rsid w:val="00657FF0"/>
    <w:rsid w:val="00662B68"/>
    <w:rsid w:val="00667343"/>
    <w:rsid w:val="00670594"/>
    <w:rsid w:val="006709DE"/>
    <w:rsid w:val="0067256F"/>
    <w:rsid w:val="006725FD"/>
    <w:rsid w:val="00673A2C"/>
    <w:rsid w:val="00676D5E"/>
    <w:rsid w:val="006772EA"/>
    <w:rsid w:val="00677D2C"/>
    <w:rsid w:val="006815E4"/>
    <w:rsid w:val="006816C1"/>
    <w:rsid w:val="0068248E"/>
    <w:rsid w:val="0068265B"/>
    <w:rsid w:val="00682959"/>
    <w:rsid w:val="00683082"/>
    <w:rsid w:val="006841DD"/>
    <w:rsid w:val="00686BF3"/>
    <w:rsid w:val="006904F7"/>
    <w:rsid w:val="00691605"/>
    <w:rsid w:val="00691C8C"/>
    <w:rsid w:val="00693B9A"/>
    <w:rsid w:val="006944BC"/>
    <w:rsid w:val="00694514"/>
    <w:rsid w:val="00696208"/>
    <w:rsid w:val="006A0323"/>
    <w:rsid w:val="006A0A79"/>
    <w:rsid w:val="006A1415"/>
    <w:rsid w:val="006A5645"/>
    <w:rsid w:val="006A5C87"/>
    <w:rsid w:val="006A6A68"/>
    <w:rsid w:val="006A79C5"/>
    <w:rsid w:val="006A7BE6"/>
    <w:rsid w:val="006B10EB"/>
    <w:rsid w:val="006B37DC"/>
    <w:rsid w:val="006B79D4"/>
    <w:rsid w:val="006C12B3"/>
    <w:rsid w:val="006C142A"/>
    <w:rsid w:val="006C156B"/>
    <w:rsid w:val="006C5400"/>
    <w:rsid w:val="006C5517"/>
    <w:rsid w:val="006C602F"/>
    <w:rsid w:val="006C73AC"/>
    <w:rsid w:val="006D3C27"/>
    <w:rsid w:val="006D501E"/>
    <w:rsid w:val="006D6481"/>
    <w:rsid w:val="006D693C"/>
    <w:rsid w:val="006E042B"/>
    <w:rsid w:val="006E1E20"/>
    <w:rsid w:val="006E287C"/>
    <w:rsid w:val="006E419D"/>
    <w:rsid w:val="006E4B1A"/>
    <w:rsid w:val="006E4FB0"/>
    <w:rsid w:val="006E7118"/>
    <w:rsid w:val="006F2577"/>
    <w:rsid w:val="006F5C64"/>
    <w:rsid w:val="006F6268"/>
    <w:rsid w:val="006F74E4"/>
    <w:rsid w:val="006F7AAC"/>
    <w:rsid w:val="007006E1"/>
    <w:rsid w:val="00703108"/>
    <w:rsid w:val="00703A53"/>
    <w:rsid w:val="00703F5A"/>
    <w:rsid w:val="00703F89"/>
    <w:rsid w:val="00705C1C"/>
    <w:rsid w:val="0070699A"/>
    <w:rsid w:val="00707458"/>
    <w:rsid w:val="00707FB0"/>
    <w:rsid w:val="00710864"/>
    <w:rsid w:val="00710D1A"/>
    <w:rsid w:val="00711973"/>
    <w:rsid w:val="0071398E"/>
    <w:rsid w:val="007140AC"/>
    <w:rsid w:val="007143DA"/>
    <w:rsid w:val="0071498E"/>
    <w:rsid w:val="0071503F"/>
    <w:rsid w:val="00715443"/>
    <w:rsid w:val="00715C67"/>
    <w:rsid w:val="0071721C"/>
    <w:rsid w:val="00720E23"/>
    <w:rsid w:val="00721511"/>
    <w:rsid w:val="007307C2"/>
    <w:rsid w:val="00730FE9"/>
    <w:rsid w:val="00731DF8"/>
    <w:rsid w:val="0073378C"/>
    <w:rsid w:val="00733976"/>
    <w:rsid w:val="00743C20"/>
    <w:rsid w:val="0074650D"/>
    <w:rsid w:val="00747E74"/>
    <w:rsid w:val="00747EB5"/>
    <w:rsid w:val="00750926"/>
    <w:rsid w:val="00753CBA"/>
    <w:rsid w:val="00753DD3"/>
    <w:rsid w:val="00755310"/>
    <w:rsid w:val="007565CE"/>
    <w:rsid w:val="0075701F"/>
    <w:rsid w:val="007617BA"/>
    <w:rsid w:val="00762731"/>
    <w:rsid w:val="00763E65"/>
    <w:rsid w:val="007654AF"/>
    <w:rsid w:val="00765EA9"/>
    <w:rsid w:val="007671BE"/>
    <w:rsid w:val="007677D3"/>
    <w:rsid w:val="0076785D"/>
    <w:rsid w:val="00771716"/>
    <w:rsid w:val="00771CA0"/>
    <w:rsid w:val="00772F30"/>
    <w:rsid w:val="00773F9B"/>
    <w:rsid w:val="0077479F"/>
    <w:rsid w:val="0077488B"/>
    <w:rsid w:val="00775184"/>
    <w:rsid w:val="007764C5"/>
    <w:rsid w:val="00776665"/>
    <w:rsid w:val="0078180B"/>
    <w:rsid w:val="007823DA"/>
    <w:rsid w:val="00784433"/>
    <w:rsid w:val="00784E58"/>
    <w:rsid w:val="00786552"/>
    <w:rsid w:val="007879E4"/>
    <w:rsid w:val="0079293A"/>
    <w:rsid w:val="007970BA"/>
    <w:rsid w:val="007A27CC"/>
    <w:rsid w:val="007A3F3C"/>
    <w:rsid w:val="007A416E"/>
    <w:rsid w:val="007A45DE"/>
    <w:rsid w:val="007A5692"/>
    <w:rsid w:val="007A648F"/>
    <w:rsid w:val="007B0028"/>
    <w:rsid w:val="007B1950"/>
    <w:rsid w:val="007B4558"/>
    <w:rsid w:val="007B47C1"/>
    <w:rsid w:val="007B7643"/>
    <w:rsid w:val="007B7A35"/>
    <w:rsid w:val="007C0BAA"/>
    <w:rsid w:val="007C1B41"/>
    <w:rsid w:val="007C3A6E"/>
    <w:rsid w:val="007C41FB"/>
    <w:rsid w:val="007C5244"/>
    <w:rsid w:val="007C5762"/>
    <w:rsid w:val="007C577C"/>
    <w:rsid w:val="007C5DE3"/>
    <w:rsid w:val="007C6F3F"/>
    <w:rsid w:val="007C74F7"/>
    <w:rsid w:val="007D029F"/>
    <w:rsid w:val="007D1BEB"/>
    <w:rsid w:val="007D3BBF"/>
    <w:rsid w:val="007D4D80"/>
    <w:rsid w:val="007D58ED"/>
    <w:rsid w:val="007D6965"/>
    <w:rsid w:val="007E0BC3"/>
    <w:rsid w:val="007E1985"/>
    <w:rsid w:val="007E3098"/>
    <w:rsid w:val="007E5A86"/>
    <w:rsid w:val="007E6EA2"/>
    <w:rsid w:val="007F0B96"/>
    <w:rsid w:val="007F3447"/>
    <w:rsid w:val="007F5682"/>
    <w:rsid w:val="007F7905"/>
    <w:rsid w:val="008002B3"/>
    <w:rsid w:val="00801181"/>
    <w:rsid w:val="008047B0"/>
    <w:rsid w:val="00804971"/>
    <w:rsid w:val="00804E1C"/>
    <w:rsid w:val="0080609C"/>
    <w:rsid w:val="00806B71"/>
    <w:rsid w:val="00806E86"/>
    <w:rsid w:val="00812CD2"/>
    <w:rsid w:val="00812E04"/>
    <w:rsid w:val="008136BE"/>
    <w:rsid w:val="00817593"/>
    <w:rsid w:val="00825329"/>
    <w:rsid w:val="00825D62"/>
    <w:rsid w:val="008269B5"/>
    <w:rsid w:val="00827223"/>
    <w:rsid w:val="00830BE0"/>
    <w:rsid w:val="00831087"/>
    <w:rsid w:val="00832187"/>
    <w:rsid w:val="008338F4"/>
    <w:rsid w:val="0083412C"/>
    <w:rsid w:val="008372FC"/>
    <w:rsid w:val="008377DB"/>
    <w:rsid w:val="00837EA8"/>
    <w:rsid w:val="00840510"/>
    <w:rsid w:val="00840FBB"/>
    <w:rsid w:val="00841ED6"/>
    <w:rsid w:val="008422AC"/>
    <w:rsid w:val="00842CE5"/>
    <w:rsid w:val="0084437E"/>
    <w:rsid w:val="00844756"/>
    <w:rsid w:val="008478DC"/>
    <w:rsid w:val="00847B70"/>
    <w:rsid w:val="00853202"/>
    <w:rsid w:val="0085570A"/>
    <w:rsid w:val="00855F9B"/>
    <w:rsid w:val="00863429"/>
    <w:rsid w:val="008637A5"/>
    <w:rsid w:val="00863DD7"/>
    <w:rsid w:val="008640E3"/>
    <w:rsid w:val="00865DF8"/>
    <w:rsid w:val="008662AC"/>
    <w:rsid w:val="0086715C"/>
    <w:rsid w:val="008706A1"/>
    <w:rsid w:val="00870BAD"/>
    <w:rsid w:val="0087104A"/>
    <w:rsid w:val="008732CC"/>
    <w:rsid w:val="008747C7"/>
    <w:rsid w:val="0087560E"/>
    <w:rsid w:val="00877AB8"/>
    <w:rsid w:val="008803DB"/>
    <w:rsid w:val="00880D00"/>
    <w:rsid w:val="00881ED3"/>
    <w:rsid w:val="00884EFF"/>
    <w:rsid w:val="00885211"/>
    <w:rsid w:val="00885B79"/>
    <w:rsid w:val="00886E67"/>
    <w:rsid w:val="00887948"/>
    <w:rsid w:val="00891F80"/>
    <w:rsid w:val="00892469"/>
    <w:rsid w:val="0089315F"/>
    <w:rsid w:val="00893D4D"/>
    <w:rsid w:val="00895F4B"/>
    <w:rsid w:val="008A1731"/>
    <w:rsid w:val="008A2C1B"/>
    <w:rsid w:val="008A3968"/>
    <w:rsid w:val="008A5D01"/>
    <w:rsid w:val="008A6A90"/>
    <w:rsid w:val="008A6E30"/>
    <w:rsid w:val="008B1AF9"/>
    <w:rsid w:val="008B5093"/>
    <w:rsid w:val="008B6807"/>
    <w:rsid w:val="008C24AD"/>
    <w:rsid w:val="008C28C0"/>
    <w:rsid w:val="008C7EDB"/>
    <w:rsid w:val="008D0ECD"/>
    <w:rsid w:val="008D2B6E"/>
    <w:rsid w:val="008D2C91"/>
    <w:rsid w:val="008D37E9"/>
    <w:rsid w:val="008D3E8D"/>
    <w:rsid w:val="008D6EA8"/>
    <w:rsid w:val="008D7699"/>
    <w:rsid w:val="008E0C6F"/>
    <w:rsid w:val="008E2656"/>
    <w:rsid w:val="008E28E2"/>
    <w:rsid w:val="008E2D00"/>
    <w:rsid w:val="008E5758"/>
    <w:rsid w:val="008F0762"/>
    <w:rsid w:val="008F088F"/>
    <w:rsid w:val="008F18CA"/>
    <w:rsid w:val="008F2292"/>
    <w:rsid w:val="008F2959"/>
    <w:rsid w:val="008F3472"/>
    <w:rsid w:val="008F3B73"/>
    <w:rsid w:val="008F3D03"/>
    <w:rsid w:val="008F57DA"/>
    <w:rsid w:val="008F6A46"/>
    <w:rsid w:val="008F736F"/>
    <w:rsid w:val="008F7F09"/>
    <w:rsid w:val="00900108"/>
    <w:rsid w:val="00900819"/>
    <w:rsid w:val="009015EC"/>
    <w:rsid w:val="00905D2C"/>
    <w:rsid w:val="00907FC9"/>
    <w:rsid w:val="0091428A"/>
    <w:rsid w:val="0091462E"/>
    <w:rsid w:val="00915124"/>
    <w:rsid w:val="00916472"/>
    <w:rsid w:val="00916E20"/>
    <w:rsid w:val="009178A6"/>
    <w:rsid w:val="00917A3F"/>
    <w:rsid w:val="00920689"/>
    <w:rsid w:val="0092221C"/>
    <w:rsid w:val="0092373F"/>
    <w:rsid w:val="0092687F"/>
    <w:rsid w:val="00927997"/>
    <w:rsid w:val="00927A8D"/>
    <w:rsid w:val="009314AD"/>
    <w:rsid w:val="009323F6"/>
    <w:rsid w:val="00933A56"/>
    <w:rsid w:val="0093419C"/>
    <w:rsid w:val="00934A03"/>
    <w:rsid w:val="009362C4"/>
    <w:rsid w:val="00940A8D"/>
    <w:rsid w:val="009424E5"/>
    <w:rsid w:val="009443F8"/>
    <w:rsid w:val="00944F6E"/>
    <w:rsid w:val="00945D24"/>
    <w:rsid w:val="009474F6"/>
    <w:rsid w:val="00951240"/>
    <w:rsid w:val="0095384F"/>
    <w:rsid w:val="00954C29"/>
    <w:rsid w:val="00955002"/>
    <w:rsid w:val="0095665F"/>
    <w:rsid w:val="009571D2"/>
    <w:rsid w:val="00961812"/>
    <w:rsid w:val="009649F2"/>
    <w:rsid w:val="00964A66"/>
    <w:rsid w:val="00965CB7"/>
    <w:rsid w:val="00971365"/>
    <w:rsid w:val="0097271B"/>
    <w:rsid w:val="00972BCA"/>
    <w:rsid w:val="00972C33"/>
    <w:rsid w:val="00972C40"/>
    <w:rsid w:val="0097569C"/>
    <w:rsid w:val="00976CD4"/>
    <w:rsid w:val="009811F3"/>
    <w:rsid w:val="00981437"/>
    <w:rsid w:val="009815C8"/>
    <w:rsid w:val="0098288B"/>
    <w:rsid w:val="00983912"/>
    <w:rsid w:val="00983ECC"/>
    <w:rsid w:val="00985A08"/>
    <w:rsid w:val="00985BB3"/>
    <w:rsid w:val="00986D08"/>
    <w:rsid w:val="00993EE6"/>
    <w:rsid w:val="009953D3"/>
    <w:rsid w:val="009957F2"/>
    <w:rsid w:val="0099749F"/>
    <w:rsid w:val="009A0288"/>
    <w:rsid w:val="009A08C3"/>
    <w:rsid w:val="009A1AF1"/>
    <w:rsid w:val="009A2DE6"/>
    <w:rsid w:val="009A4C77"/>
    <w:rsid w:val="009A6BE5"/>
    <w:rsid w:val="009A6EB8"/>
    <w:rsid w:val="009B0814"/>
    <w:rsid w:val="009B09E6"/>
    <w:rsid w:val="009B39CE"/>
    <w:rsid w:val="009B470A"/>
    <w:rsid w:val="009B50C6"/>
    <w:rsid w:val="009B522B"/>
    <w:rsid w:val="009B6138"/>
    <w:rsid w:val="009B6AE9"/>
    <w:rsid w:val="009B6E7A"/>
    <w:rsid w:val="009C1268"/>
    <w:rsid w:val="009C3DA7"/>
    <w:rsid w:val="009C6223"/>
    <w:rsid w:val="009D2C00"/>
    <w:rsid w:val="009D3FBE"/>
    <w:rsid w:val="009D5FA7"/>
    <w:rsid w:val="009D6DE8"/>
    <w:rsid w:val="009E14B4"/>
    <w:rsid w:val="009E255A"/>
    <w:rsid w:val="009E2D78"/>
    <w:rsid w:val="009E3F36"/>
    <w:rsid w:val="009E423E"/>
    <w:rsid w:val="009E4F5D"/>
    <w:rsid w:val="009E59FF"/>
    <w:rsid w:val="009E6338"/>
    <w:rsid w:val="009F06A8"/>
    <w:rsid w:val="009F11B0"/>
    <w:rsid w:val="009F25CD"/>
    <w:rsid w:val="009F27A1"/>
    <w:rsid w:val="009F2837"/>
    <w:rsid w:val="009F286B"/>
    <w:rsid w:val="009F403C"/>
    <w:rsid w:val="009F451F"/>
    <w:rsid w:val="009F656C"/>
    <w:rsid w:val="00A001D4"/>
    <w:rsid w:val="00A00369"/>
    <w:rsid w:val="00A0042E"/>
    <w:rsid w:val="00A0045C"/>
    <w:rsid w:val="00A00679"/>
    <w:rsid w:val="00A01093"/>
    <w:rsid w:val="00A02527"/>
    <w:rsid w:val="00A032AF"/>
    <w:rsid w:val="00A0341E"/>
    <w:rsid w:val="00A03A22"/>
    <w:rsid w:val="00A047DF"/>
    <w:rsid w:val="00A05036"/>
    <w:rsid w:val="00A0536C"/>
    <w:rsid w:val="00A057D7"/>
    <w:rsid w:val="00A069E7"/>
    <w:rsid w:val="00A06C30"/>
    <w:rsid w:val="00A06E04"/>
    <w:rsid w:val="00A07198"/>
    <w:rsid w:val="00A07478"/>
    <w:rsid w:val="00A1159F"/>
    <w:rsid w:val="00A117EF"/>
    <w:rsid w:val="00A11DC9"/>
    <w:rsid w:val="00A123D7"/>
    <w:rsid w:val="00A1272E"/>
    <w:rsid w:val="00A1367A"/>
    <w:rsid w:val="00A1568B"/>
    <w:rsid w:val="00A1582F"/>
    <w:rsid w:val="00A205E6"/>
    <w:rsid w:val="00A2119F"/>
    <w:rsid w:val="00A21D14"/>
    <w:rsid w:val="00A21EC2"/>
    <w:rsid w:val="00A230D0"/>
    <w:rsid w:val="00A26F0D"/>
    <w:rsid w:val="00A30305"/>
    <w:rsid w:val="00A30339"/>
    <w:rsid w:val="00A3105E"/>
    <w:rsid w:val="00A32E3B"/>
    <w:rsid w:val="00A3331D"/>
    <w:rsid w:val="00A338DC"/>
    <w:rsid w:val="00A355B1"/>
    <w:rsid w:val="00A43072"/>
    <w:rsid w:val="00A45249"/>
    <w:rsid w:val="00A4532B"/>
    <w:rsid w:val="00A509EA"/>
    <w:rsid w:val="00A52848"/>
    <w:rsid w:val="00A533D0"/>
    <w:rsid w:val="00A54942"/>
    <w:rsid w:val="00A56A56"/>
    <w:rsid w:val="00A572BD"/>
    <w:rsid w:val="00A606D0"/>
    <w:rsid w:val="00A63167"/>
    <w:rsid w:val="00A646D8"/>
    <w:rsid w:val="00A64C5E"/>
    <w:rsid w:val="00A65292"/>
    <w:rsid w:val="00A66655"/>
    <w:rsid w:val="00A672BB"/>
    <w:rsid w:val="00A6789D"/>
    <w:rsid w:val="00A70BAE"/>
    <w:rsid w:val="00A7385E"/>
    <w:rsid w:val="00A746D6"/>
    <w:rsid w:val="00A7536A"/>
    <w:rsid w:val="00A80111"/>
    <w:rsid w:val="00A811B9"/>
    <w:rsid w:val="00A83830"/>
    <w:rsid w:val="00A84950"/>
    <w:rsid w:val="00A85A1A"/>
    <w:rsid w:val="00A85E5C"/>
    <w:rsid w:val="00A87C47"/>
    <w:rsid w:val="00A90265"/>
    <w:rsid w:val="00A90341"/>
    <w:rsid w:val="00A9130A"/>
    <w:rsid w:val="00A9220A"/>
    <w:rsid w:val="00A92BBF"/>
    <w:rsid w:val="00A93E9D"/>
    <w:rsid w:val="00A943BF"/>
    <w:rsid w:val="00A955CB"/>
    <w:rsid w:val="00A95E02"/>
    <w:rsid w:val="00A96376"/>
    <w:rsid w:val="00A978A7"/>
    <w:rsid w:val="00AA0636"/>
    <w:rsid w:val="00AA198B"/>
    <w:rsid w:val="00AA2BE5"/>
    <w:rsid w:val="00AA3BED"/>
    <w:rsid w:val="00AB2617"/>
    <w:rsid w:val="00AB314A"/>
    <w:rsid w:val="00AB32D0"/>
    <w:rsid w:val="00AB4978"/>
    <w:rsid w:val="00AB57BB"/>
    <w:rsid w:val="00AC00D2"/>
    <w:rsid w:val="00AC0227"/>
    <w:rsid w:val="00AC058B"/>
    <w:rsid w:val="00AC077C"/>
    <w:rsid w:val="00AC1AF7"/>
    <w:rsid w:val="00AC2524"/>
    <w:rsid w:val="00AC2CA8"/>
    <w:rsid w:val="00AC3749"/>
    <w:rsid w:val="00AC3F11"/>
    <w:rsid w:val="00AC5CD3"/>
    <w:rsid w:val="00AC66F3"/>
    <w:rsid w:val="00AC7000"/>
    <w:rsid w:val="00AC72B3"/>
    <w:rsid w:val="00AD1330"/>
    <w:rsid w:val="00AD420D"/>
    <w:rsid w:val="00AD4C81"/>
    <w:rsid w:val="00AD5828"/>
    <w:rsid w:val="00AD5CEA"/>
    <w:rsid w:val="00AD618C"/>
    <w:rsid w:val="00AD6602"/>
    <w:rsid w:val="00AD7359"/>
    <w:rsid w:val="00AD7D05"/>
    <w:rsid w:val="00AE1139"/>
    <w:rsid w:val="00AE1489"/>
    <w:rsid w:val="00AE4867"/>
    <w:rsid w:val="00AF112C"/>
    <w:rsid w:val="00AF2BEE"/>
    <w:rsid w:val="00AF32E9"/>
    <w:rsid w:val="00AF32FA"/>
    <w:rsid w:val="00AF408B"/>
    <w:rsid w:val="00AF40CB"/>
    <w:rsid w:val="00AF43EB"/>
    <w:rsid w:val="00B00397"/>
    <w:rsid w:val="00B00820"/>
    <w:rsid w:val="00B02871"/>
    <w:rsid w:val="00B02A03"/>
    <w:rsid w:val="00B034BA"/>
    <w:rsid w:val="00B034C5"/>
    <w:rsid w:val="00B03690"/>
    <w:rsid w:val="00B05753"/>
    <w:rsid w:val="00B0727C"/>
    <w:rsid w:val="00B07AB8"/>
    <w:rsid w:val="00B07C37"/>
    <w:rsid w:val="00B07D14"/>
    <w:rsid w:val="00B12196"/>
    <w:rsid w:val="00B12D08"/>
    <w:rsid w:val="00B14A16"/>
    <w:rsid w:val="00B15B23"/>
    <w:rsid w:val="00B16D85"/>
    <w:rsid w:val="00B16F8C"/>
    <w:rsid w:val="00B17044"/>
    <w:rsid w:val="00B17F27"/>
    <w:rsid w:val="00B2098C"/>
    <w:rsid w:val="00B22EF5"/>
    <w:rsid w:val="00B248F4"/>
    <w:rsid w:val="00B24B82"/>
    <w:rsid w:val="00B2569B"/>
    <w:rsid w:val="00B25AA2"/>
    <w:rsid w:val="00B25F22"/>
    <w:rsid w:val="00B27E81"/>
    <w:rsid w:val="00B30DDE"/>
    <w:rsid w:val="00B32F8F"/>
    <w:rsid w:val="00B352D3"/>
    <w:rsid w:val="00B36537"/>
    <w:rsid w:val="00B36E49"/>
    <w:rsid w:val="00B36F59"/>
    <w:rsid w:val="00B415EF"/>
    <w:rsid w:val="00B41F6C"/>
    <w:rsid w:val="00B42058"/>
    <w:rsid w:val="00B42F08"/>
    <w:rsid w:val="00B43B0A"/>
    <w:rsid w:val="00B4603C"/>
    <w:rsid w:val="00B46DFF"/>
    <w:rsid w:val="00B50676"/>
    <w:rsid w:val="00B512DC"/>
    <w:rsid w:val="00B51372"/>
    <w:rsid w:val="00B51AD2"/>
    <w:rsid w:val="00B52884"/>
    <w:rsid w:val="00B52963"/>
    <w:rsid w:val="00B5435D"/>
    <w:rsid w:val="00B55340"/>
    <w:rsid w:val="00B55446"/>
    <w:rsid w:val="00B554C8"/>
    <w:rsid w:val="00B56095"/>
    <w:rsid w:val="00B600F9"/>
    <w:rsid w:val="00B632DA"/>
    <w:rsid w:val="00B66135"/>
    <w:rsid w:val="00B67A1C"/>
    <w:rsid w:val="00B7149B"/>
    <w:rsid w:val="00B75DF7"/>
    <w:rsid w:val="00B77B0A"/>
    <w:rsid w:val="00B8035B"/>
    <w:rsid w:val="00B804DB"/>
    <w:rsid w:val="00B81377"/>
    <w:rsid w:val="00B8166A"/>
    <w:rsid w:val="00B8207C"/>
    <w:rsid w:val="00B84A5A"/>
    <w:rsid w:val="00B86959"/>
    <w:rsid w:val="00B8748C"/>
    <w:rsid w:val="00B9173E"/>
    <w:rsid w:val="00B937FE"/>
    <w:rsid w:val="00B94476"/>
    <w:rsid w:val="00B94B8C"/>
    <w:rsid w:val="00B95679"/>
    <w:rsid w:val="00B968AC"/>
    <w:rsid w:val="00BA38E5"/>
    <w:rsid w:val="00BA41C4"/>
    <w:rsid w:val="00BA474E"/>
    <w:rsid w:val="00BA5998"/>
    <w:rsid w:val="00BA6670"/>
    <w:rsid w:val="00BA7E20"/>
    <w:rsid w:val="00BA7FA5"/>
    <w:rsid w:val="00BB1205"/>
    <w:rsid w:val="00BB131C"/>
    <w:rsid w:val="00BB40A8"/>
    <w:rsid w:val="00BB4418"/>
    <w:rsid w:val="00BB4A85"/>
    <w:rsid w:val="00BB5C87"/>
    <w:rsid w:val="00BC3691"/>
    <w:rsid w:val="00BC60D2"/>
    <w:rsid w:val="00BC6BC2"/>
    <w:rsid w:val="00BC794B"/>
    <w:rsid w:val="00BC7953"/>
    <w:rsid w:val="00BD2E0C"/>
    <w:rsid w:val="00BD3034"/>
    <w:rsid w:val="00BD3FA5"/>
    <w:rsid w:val="00BD6BAB"/>
    <w:rsid w:val="00BE0755"/>
    <w:rsid w:val="00BE09F6"/>
    <w:rsid w:val="00BE20CC"/>
    <w:rsid w:val="00BE21C6"/>
    <w:rsid w:val="00BE34E3"/>
    <w:rsid w:val="00BE40CD"/>
    <w:rsid w:val="00BE420C"/>
    <w:rsid w:val="00BE4525"/>
    <w:rsid w:val="00BF190E"/>
    <w:rsid w:val="00BF1D1B"/>
    <w:rsid w:val="00BF3887"/>
    <w:rsid w:val="00BF71C7"/>
    <w:rsid w:val="00C00FA1"/>
    <w:rsid w:val="00C03075"/>
    <w:rsid w:val="00C03C15"/>
    <w:rsid w:val="00C070A4"/>
    <w:rsid w:val="00C1021B"/>
    <w:rsid w:val="00C106C3"/>
    <w:rsid w:val="00C11023"/>
    <w:rsid w:val="00C12180"/>
    <w:rsid w:val="00C14922"/>
    <w:rsid w:val="00C175BC"/>
    <w:rsid w:val="00C2023A"/>
    <w:rsid w:val="00C207DF"/>
    <w:rsid w:val="00C22C94"/>
    <w:rsid w:val="00C22EB6"/>
    <w:rsid w:val="00C232DB"/>
    <w:rsid w:val="00C23995"/>
    <w:rsid w:val="00C23CD2"/>
    <w:rsid w:val="00C24836"/>
    <w:rsid w:val="00C25CB4"/>
    <w:rsid w:val="00C25D2A"/>
    <w:rsid w:val="00C303B7"/>
    <w:rsid w:val="00C320EB"/>
    <w:rsid w:val="00C32209"/>
    <w:rsid w:val="00C32BC0"/>
    <w:rsid w:val="00C34ACC"/>
    <w:rsid w:val="00C3777E"/>
    <w:rsid w:val="00C40669"/>
    <w:rsid w:val="00C415FB"/>
    <w:rsid w:val="00C41ADF"/>
    <w:rsid w:val="00C41E34"/>
    <w:rsid w:val="00C42953"/>
    <w:rsid w:val="00C42958"/>
    <w:rsid w:val="00C4426A"/>
    <w:rsid w:val="00C4491C"/>
    <w:rsid w:val="00C44F0F"/>
    <w:rsid w:val="00C4636D"/>
    <w:rsid w:val="00C479DB"/>
    <w:rsid w:val="00C5203D"/>
    <w:rsid w:val="00C52710"/>
    <w:rsid w:val="00C52887"/>
    <w:rsid w:val="00C56122"/>
    <w:rsid w:val="00C56A0E"/>
    <w:rsid w:val="00C572D0"/>
    <w:rsid w:val="00C60341"/>
    <w:rsid w:val="00C6470D"/>
    <w:rsid w:val="00C64766"/>
    <w:rsid w:val="00C64E42"/>
    <w:rsid w:val="00C65907"/>
    <w:rsid w:val="00C66BAB"/>
    <w:rsid w:val="00C677EC"/>
    <w:rsid w:val="00C71229"/>
    <w:rsid w:val="00C7147A"/>
    <w:rsid w:val="00C71EFA"/>
    <w:rsid w:val="00C75A06"/>
    <w:rsid w:val="00C77E52"/>
    <w:rsid w:val="00C80E56"/>
    <w:rsid w:val="00C8258B"/>
    <w:rsid w:val="00C82DEF"/>
    <w:rsid w:val="00C864E5"/>
    <w:rsid w:val="00C870E0"/>
    <w:rsid w:val="00C87D00"/>
    <w:rsid w:val="00C90803"/>
    <w:rsid w:val="00C90BA0"/>
    <w:rsid w:val="00C916EE"/>
    <w:rsid w:val="00C91C63"/>
    <w:rsid w:val="00C97248"/>
    <w:rsid w:val="00C97A4B"/>
    <w:rsid w:val="00C97E14"/>
    <w:rsid w:val="00CA2608"/>
    <w:rsid w:val="00CA3013"/>
    <w:rsid w:val="00CA49C8"/>
    <w:rsid w:val="00CB0F44"/>
    <w:rsid w:val="00CB22A3"/>
    <w:rsid w:val="00CB2641"/>
    <w:rsid w:val="00CB2B45"/>
    <w:rsid w:val="00CB40DA"/>
    <w:rsid w:val="00CB6CC9"/>
    <w:rsid w:val="00CB7E1B"/>
    <w:rsid w:val="00CC0272"/>
    <w:rsid w:val="00CC1084"/>
    <w:rsid w:val="00CC1171"/>
    <w:rsid w:val="00CC1B4C"/>
    <w:rsid w:val="00CC1F7D"/>
    <w:rsid w:val="00CC23F5"/>
    <w:rsid w:val="00CC2936"/>
    <w:rsid w:val="00CC441D"/>
    <w:rsid w:val="00CC51CE"/>
    <w:rsid w:val="00CC5D54"/>
    <w:rsid w:val="00CD3391"/>
    <w:rsid w:val="00CD464A"/>
    <w:rsid w:val="00CD4814"/>
    <w:rsid w:val="00CD683C"/>
    <w:rsid w:val="00CE201F"/>
    <w:rsid w:val="00CE2D3C"/>
    <w:rsid w:val="00CE47F9"/>
    <w:rsid w:val="00CE6B38"/>
    <w:rsid w:val="00CE76D0"/>
    <w:rsid w:val="00CF092B"/>
    <w:rsid w:val="00CF09EA"/>
    <w:rsid w:val="00CF1236"/>
    <w:rsid w:val="00CF19DD"/>
    <w:rsid w:val="00CF1D04"/>
    <w:rsid w:val="00CF3E68"/>
    <w:rsid w:val="00CF3F49"/>
    <w:rsid w:val="00CF4F55"/>
    <w:rsid w:val="00D001F0"/>
    <w:rsid w:val="00D01B32"/>
    <w:rsid w:val="00D02443"/>
    <w:rsid w:val="00D02D2D"/>
    <w:rsid w:val="00D03AAF"/>
    <w:rsid w:val="00D12C8B"/>
    <w:rsid w:val="00D15233"/>
    <w:rsid w:val="00D16050"/>
    <w:rsid w:val="00D171C8"/>
    <w:rsid w:val="00D17D90"/>
    <w:rsid w:val="00D237F2"/>
    <w:rsid w:val="00D24DD4"/>
    <w:rsid w:val="00D25BCF"/>
    <w:rsid w:val="00D306D7"/>
    <w:rsid w:val="00D3071E"/>
    <w:rsid w:val="00D30766"/>
    <w:rsid w:val="00D3149B"/>
    <w:rsid w:val="00D35362"/>
    <w:rsid w:val="00D35B18"/>
    <w:rsid w:val="00D36647"/>
    <w:rsid w:val="00D368DD"/>
    <w:rsid w:val="00D405F2"/>
    <w:rsid w:val="00D40AFE"/>
    <w:rsid w:val="00D451F4"/>
    <w:rsid w:val="00D45B2A"/>
    <w:rsid w:val="00D46416"/>
    <w:rsid w:val="00D52466"/>
    <w:rsid w:val="00D5269C"/>
    <w:rsid w:val="00D52E9F"/>
    <w:rsid w:val="00D52F0B"/>
    <w:rsid w:val="00D547F2"/>
    <w:rsid w:val="00D5728A"/>
    <w:rsid w:val="00D61E8E"/>
    <w:rsid w:val="00D6282A"/>
    <w:rsid w:val="00D62AF0"/>
    <w:rsid w:val="00D64186"/>
    <w:rsid w:val="00D64EA3"/>
    <w:rsid w:val="00D651E5"/>
    <w:rsid w:val="00D658A5"/>
    <w:rsid w:val="00D66AAF"/>
    <w:rsid w:val="00D718FE"/>
    <w:rsid w:val="00D733AE"/>
    <w:rsid w:val="00D74259"/>
    <w:rsid w:val="00D77B4C"/>
    <w:rsid w:val="00D80E56"/>
    <w:rsid w:val="00D82C97"/>
    <w:rsid w:val="00D87992"/>
    <w:rsid w:val="00D90A3D"/>
    <w:rsid w:val="00D90D1F"/>
    <w:rsid w:val="00D910DA"/>
    <w:rsid w:val="00D91EC6"/>
    <w:rsid w:val="00D92FD9"/>
    <w:rsid w:val="00D94341"/>
    <w:rsid w:val="00D95BA4"/>
    <w:rsid w:val="00D97902"/>
    <w:rsid w:val="00DA0FC3"/>
    <w:rsid w:val="00DA17A0"/>
    <w:rsid w:val="00DA215B"/>
    <w:rsid w:val="00DA41B3"/>
    <w:rsid w:val="00DA782C"/>
    <w:rsid w:val="00DB0856"/>
    <w:rsid w:val="00DB1036"/>
    <w:rsid w:val="00DB13BE"/>
    <w:rsid w:val="00DB248E"/>
    <w:rsid w:val="00DB2509"/>
    <w:rsid w:val="00DB3491"/>
    <w:rsid w:val="00DB4FF1"/>
    <w:rsid w:val="00DB5BF3"/>
    <w:rsid w:val="00DB60FE"/>
    <w:rsid w:val="00DC1A2F"/>
    <w:rsid w:val="00DC1BB9"/>
    <w:rsid w:val="00DC1D94"/>
    <w:rsid w:val="00DC20CB"/>
    <w:rsid w:val="00DC348C"/>
    <w:rsid w:val="00DC3E24"/>
    <w:rsid w:val="00DC417F"/>
    <w:rsid w:val="00DC6239"/>
    <w:rsid w:val="00DD3889"/>
    <w:rsid w:val="00DD3E60"/>
    <w:rsid w:val="00DD4D1D"/>
    <w:rsid w:val="00DD63EA"/>
    <w:rsid w:val="00DE125F"/>
    <w:rsid w:val="00DE1497"/>
    <w:rsid w:val="00DE195D"/>
    <w:rsid w:val="00DE2070"/>
    <w:rsid w:val="00DE2A12"/>
    <w:rsid w:val="00DE30EC"/>
    <w:rsid w:val="00DE31C0"/>
    <w:rsid w:val="00DE4346"/>
    <w:rsid w:val="00DE4F73"/>
    <w:rsid w:val="00DE5037"/>
    <w:rsid w:val="00DE5408"/>
    <w:rsid w:val="00DE5677"/>
    <w:rsid w:val="00DE7AFD"/>
    <w:rsid w:val="00DF1605"/>
    <w:rsid w:val="00DF42FF"/>
    <w:rsid w:val="00DF520A"/>
    <w:rsid w:val="00DF60D8"/>
    <w:rsid w:val="00DF7A9C"/>
    <w:rsid w:val="00DF7EF7"/>
    <w:rsid w:val="00DF7F1D"/>
    <w:rsid w:val="00E01304"/>
    <w:rsid w:val="00E01426"/>
    <w:rsid w:val="00E03A65"/>
    <w:rsid w:val="00E05B4D"/>
    <w:rsid w:val="00E06C7A"/>
    <w:rsid w:val="00E072DE"/>
    <w:rsid w:val="00E07308"/>
    <w:rsid w:val="00E11FBF"/>
    <w:rsid w:val="00E12AC7"/>
    <w:rsid w:val="00E14516"/>
    <w:rsid w:val="00E147AD"/>
    <w:rsid w:val="00E16FC6"/>
    <w:rsid w:val="00E217DA"/>
    <w:rsid w:val="00E21DD9"/>
    <w:rsid w:val="00E22ACD"/>
    <w:rsid w:val="00E24134"/>
    <w:rsid w:val="00E24714"/>
    <w:rsid w:val="00E25914"/>
    <w:rsid w:val="00E25E32"/>
    <w:rsid w:val="00E279D9"/>
    <w:rsid w:val="00E27A86"/>
    <w:rsid w:val="00E312D8"/>
    <w:rsid w:val="00E31C52"/>
    <w:rsid w:val="00E35394"/>
    <w:rsid w:val="00E36D2D"/>
    <w:rsid w:val="00E372F0"/>
    <w:rsid w:val="00E416A8"/>
    <w:rsid w:val="00E5248B"/>
    <w:rsid w:val="00E52CA4"/>
    <w:rsid w:val="00E55FB3"/>
    <w:rsid w:val="00E566EA"/>
    <w:rsid w:val="00E571AF"/>
    <w:rsid w:val="00E62C42"/>
    <w:rsid w:val="00E65393"/>
    <w:rsid w:val="00E6681C"/>
    <w:rsid w:val="00E71BD5"/>
    <w:rsid w:val="00E72D02"/>
    <w:rsid w:val="00E74080"/>
    <w:rsid w:val="00E7561F"/>
    <w:rsid w:val="00E75B2C"/>
    <w:rsid w:val="00E77368"/>
    <w:rsid w:val="00E777B0"/>
    <w:rsid w:val="00E807C1"/>
    <w:rsid w:val="00E817C7"/>
    <w:rsid w:val="00E8305A"/>
    <w:rsid w:val="00E839B2"/>
    <w:rsid w:val="00E84F0B"/>
    <w:rsid w:val="00E86429"/>
    <w:rsid w:val="00E8788B"/>
    <w:rsid w:val="00E97C92"/>
    <w:rsid w:val="00EA1757"/>
    <w:rsid w:val="00EA1BE8"/>
    <w:rsid w:val="00EA1D74"/>
    <w:rsid w:val="00EA2B09"/>
    <w:rsid w:val="00EA34CA"/>
    <w:rsid w:val="00EA6272"/>
    <w:rsid w:val="00EB4907"/>
    <w:rsid w:val="00EC24F1"/>
    <w:rsid w:val="00EC4AC0"/>
    <w:rsid w:val="00EC6298"/>
    <w:rsid w:val="00EC68FA"/>
    <w:rsid w:val="00EC7DCC"/>
    <w:rsid w:val="00ED0E4A"/>
    <w:rsid w:val="00ED17E5"/>
    <w:rsid w:val="00ED1E8D"/>
    <w:rsid w:val="00ED3802"/>
    <w:rsid w:val="00ED3DFB"/>
    <w:rsid w:val="00ED5CB9"/>
    <w:rsid w:val="00ED5E30"/>
    <w:rsid w:val="00ED6D25"/>
    <w:rsid w:val="00EE6107"/>
    <w:rsid w:val="00EE61DF"/>
    <w:rsid w:val="00EE7171"/>
    <w:rsid w:val="00EE749A"/>
    <w:rsid w:val="00EE7FE2"/>
    <w:rsid w:val="00EF00F0"/>
    <w:rsid w:val="00EF0DDA"/>
    <w:rsid w:val="00EF2182"/>
    <w:rsid w:val="00EF4463"/>
    <w:rsid w:val="00EF4645"/>
    <w:rsid w:val="00EF52D0"/>
    <w:rsid w:val="00EF78FC"/>
    <w:rsid w:val="00EF7DB0"/>
    <w:rsid w:val="00F001C6"/>
    <w:rsid w:val="00F02147"/>
    <w:rsid w:val="00F0255A"/>
    <w:rsid w:val="00F04CFF"/>
    <w:rsid w:val="00F059D9"/>
    <w:rsid w:val="00F0666F"/>
    <w:rsid w:val="00F06B0D"/>
    <w:rsid w:val="00F071BA"/>
    <w:rsid w:val="00F07321"/>
    <w:rsid w:val="00F07B6F"/>
    <w:rsid w:val="00F07FE9"/>
    <w:rsid w:val="00F10B65"/>
    <w:rsid w:val="00F115D1"/>
    <w:rsid w:val="00F11B66"/>
    <w:rsid w:val="00F12394"/>
    <w:rsid w:val="00F12D81"/>
    <w:rsid w:val="00F12F7A"/>
    <w:rsid w:val="00F132CF"/>
    <w:rsid w:val="00F138B7"/>
    <w:rsid w:val="00F14A59"/>
    <w:rsid w:val="00F16463"/>
    <w:rsid w:val="00F172EF"/>
    <w:rsid w:val="00F17F42"/>
    <w:rsid w:val="00F22265"/>
    <w:rsid w:val="00F25E68"/>
    <w:rsid w:val="00F262DD"/>
    <w:rsid w:val="00F27086"/>
    <w:rsid w:val="00F27264"/>
    <w:rsid w:val="00F272BC"/>
    <w:rsid w:val="00F273EF"/>
    <w:rsid w:val="00F30AFA"/>
    <w:rsid w:val="00F318C6"/>
    <w:rsid w:val="00F3277A"/>
    <w:rsid w:val="00F33DF3"/>
    <w:rsid w:val="00F341F0"/>
    <w:rsid w:val="00F34E5E"/>
    <w:rsid w:val="00F37F06"/>
    <w:rsid w:val="00F4079D"/>
    <w:rsid w:val="00F40BBF"/>
    <w:rsid w:val="00F416C0"/>
    <w:rsid w:val="00F42F03"/>
    <w:rsid w:val="00F44EC3"/>
    <w:rsid w:val="00F47936"/>
    <w:rsid w:val="00F51448"/>
    <w:rsid w:val="00F51EFB"/>
    <w:rsid w:val="00F5321F"/>
    <w:rsid w:val="00F537FE"/>
    <w:rsid w:val="00F53961"/>
    <w:rsid w:val="00F542FB"/>
    <w:rsid w:val="00F54AB5"/>
    <w:rsid w:val="00F55D79"/>
    <w:rsid w:val="00F56AFF"/>
    <w:rsid w:val="00F603F1"/>
    <w:rsid w:val="00F60DC0"/>
    <w:rsid w:val="00F64154"/>
    <w:rsid w:val="00F648FA"/>
    <w:rsid w:val="00F65BFC"/>
    <w:rsid w:val="00F670E0"/>
    <w:rsid w:val="00F70E9B"/>
    <w:rsid w:val="00F72654"/>
    <w:rsid w:val="00F741F1"/>
    <w:rsid w:val="00F77C45"/>
    <w:rsid w:val="00F82599"/>
    <w:rsid w:val="00F82A6E"/>
    <w:rsid w:val="00F82F32"/>
    <w:rsid w:val="00F8585C"/>
    <w:rsid w:val="00F85F66"/>
    <w:rsid w:val="00F86BBD"/>
    <w:rsid w:val="00F90FFB"/>
    <w:rsid w:val="00F93306"/>
    <w:rsid w:val="00F94ADB"/>
    <w:rsid w:val="00F96FBA"/>
    <w:rsid w:val="00F973FF"/>
    <w:rsid w:val="00FA0B04"/>
    <w:rsid w:val="00FA2078"/>
    <w:rsid w:val="00FA394A"/>
    <w:rsid w:val="00FA3FDE"/>
    <w:rsid w:val="00FA44B7"/>
    <w:rsid w:val="00FA67F3"/>
    <w:rsid w:val="00FA7861"/>
    <w:rsid w:val="00FB28BC"/>
    <w:rsid w:val="00FB3182"/>
    <w:rsid w:val="00FB36A0"/>
    <w:rsid w:val="00FB3FE9"/>
    <w:rsid w:val="00FB66B9"/>
    <w:rsid w:val="00FB6C57"/>
    <w:rsid w:val="00FB7891"/>
    <w:rsid w:val="00FC16CD"/>
    <w:rsid w:val="00FC399E"/>
    <w:rsid w:val="00FC3AAB"/>
    <w:rsid w:val="00FC4C43"/>
    <w:rsid w:val="00FC53CD"/>
    <w:rsid w:val="00FC61AB"/>
    <w:rsid w:val="00FC6529"/>
    <w:rsid w:val="00FC67AA"/>
    <w:rsid w:val="00FC6CB4"/>
    <w:rsid w:val="00FC7840"/>
    <w:rsid w:val="00FD047F"/>
    <w:rsid w:val="00FD1222"/>
    <w:rsid w:val="00FD1FF0"/>
    <w:rsid w:val="00FD2D90"/>
    <w:rsid w:val="00FD37FE"/>
    <w:rsid w:val="00FD3D80"/>
    <w:rsid w:val="00FD51CC"/>
    <w:rsid w:val="00FD6BE9"/>
    <w:rsid w:val="00FE0CC2"/>
    <w:rsid w:val="00FE6231"/>
    <w:rsid w:val="00FF2A46"/>
    <w:rsid w:val="00FF35DB"/>
    <w:rsid w:val="00FF49B8"/>
    <w:rsid w:val="00FF51AE"/>
    <w:rsid w:val="00FF55F6"/>
    <w:rsid w:val="00FF641C"/>
    <w:rsid w:val="00FF6D2E"/>
    <w:rsid w:val="00FF7712"/>
    <w:rsid w:val="00FF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62D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C1"/>
    <w:pPr>
      <w:spacing w:after="160" w:line="259" w:lineRule="auto"/>
      <w:jc w:val="left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00B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B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BC1"/>
    <w:rPr>
      <w:rFonts w:eastAsiaTheme="minorEastAsi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00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BC1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00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BC1"/>
    <w:rPr>
      <w:rFonts w:eastAsiaTheme="minorEastAsia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BC1"/>
    <w:rPr>
      <w:rFonts w:ascii="Tahoma" w:eastAsiaTheme="minorEastAsia" w:hAnsi="Tahoma" w:cs="Tahoma"/>
      <w:sz w:val="16"/>
      <w:szCs w:val="16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A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A65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06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C1"/>
    <w:pPr>
      <w:spacing w:after="160" w:line="259" w:lineRule="auto"/>
      <w:jc w:val="left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00B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B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BC1"/>
    <w:rPr>
      <w:rFonts w:eastAsiaTheme="minorEastAsi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00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BC1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00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BC1"/>
    <w:rPr>
      <w:rFonts w:eastAsiaTheme="minorEastAsia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BC1"/>
    <w:rPr>
      <w:rFonts w:ascii="Tahoma" w:eastAsiaTheme="minorEastAsia" w:hAnsi="Tahoma" w:cs="Tahoma"/>
      <w:sz w:val="16"/>
      <w:szCs w:val="16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A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A65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06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6723E-0C94-9A4A-80AF-8922B127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718</Words>
  <Characters>3955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&amp; O. S.A.S.</dc:creator>
  <cp:lastModifiedBy>Francisco  Henao Diaz</cp:lastModifiedBy>
  <cp:revision>3</cp:revision>
  <dcterms:created xsi:type="dcterms:W3CDTF">2017-01-30T14:54:00Z</dcterms:created>
  <dcterms:modified xsi:type="dcterms:W3CDTF">2017-04-05T19:24:00Z</dcterms:modified>
</cp:coreProperties>
</file>